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1：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冕宁县城投建设有限责任公司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“冕宁县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城投建设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有限责任公司关于采购冕宁县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保障性租赁住房综合安置项目塔吊、施工电梯出租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单位的公告”</w:t>
      </w:r>
      <w:r>
        <w:rPr>
          <w:rFonts w:hint="eastAsia" w:ascii="仿宋_GB2312" w:hAnsi="仿宋_GB2312" w:eastAsia="仿宋_GB2312" w:cs="仿宋_GB2312"/>
          <w:sz w:val="32"/>
          <w:szCs w:val="32"/>
        </w:rPr>
        <w:t>所示条款已经完全明确并响应,包括但不限于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租赁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清单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安装、爬升、拆除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过程中的一切安全责任，</w:t>
      </w:r>
      <w:r>
        <w:rPr>
          <w:rFonts w:hint="eastAsia" w:ascii="仿宋_GB2312" w:hAnsi="仿宋_GB2312" w:eastAsia="仿宋_GB2312" w:cs="仿宋_GB2312"/>
          <w:sz w:val="32"/>
          <w:szCs w:val="32"/>
        </w:rPr>
        <w:t>也深知所承诺的事项和作出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选资格等）。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2.我方自愿按照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规定的各项要求向你单位提供服务，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人最高限价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单价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为基准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进行报价，我方总报价为：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其中机械租赁费包含：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机械设备折旧费；地锚、预埋件、附着设施费（如有）；安全检测费、备案费；安装、爬升、拆卸费；修理、维护保养费；合理租赁利润等费用。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.我方已提供和将要提供的文件资料是真实、准确的。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供应商名称：XXX（盖单位公章）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法定代表人或授权代表（签字或盖章）：XXX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邮政编码：XXX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    真：XXX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    期：XXX年XXX月XXX日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4NDNjMTlkN2YwZDkwMzljNWM2YjM4NGJhOWUzYTQifQ=="/>
  </w:docVars>
  <w:rsids>
    <w:rsidRoot w:val="3175407F"/>
    <w:rsid w:val="31754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 w:cs="Times New Roman"/>
      <w:i/>
      <w:iCs/>
      <w:color w:val="4F81BD"/>
      <w:sz w:val="24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2023-04-07T06:48:00Z</dcterms:created>
  <dc:creator>宇智波·鼬</dc:creator>
  <cp:lastModifiedBy>宇智波·鼬</cp:lastModifiedBy>
  <dcterms:modified xsi:type="dcterms:W3CDTF">2023-04-07T06:56:32Z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8972E536DC254647A114D630FD47FDBE_11</vt:lpwstr>
  </property>
</Properties>
</file>