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冕宁县投资发展有限责任公司</w:t>
      </w:r>
    </w:p>
    <w:p>
      <w:pPr>
        <w:jc w:val="center"/>
        <w:rPr>
          <w:rFonts w:hint="eastAsia" w:ascii="Times New Roman" w:hAnsi="Times New Roman" w:eastAsia="方正小标宋简体"/>
          <w:b/>
          <w:sz w:val="44"/>
          <w:szCs w:val="44"/>
          <w:lang w:val="en-US" w:eastAsia="zh-CN"/>
        </w:rPr>
      </w:pPr>
      <w:r>
        <w:rPr>
          <w:rFonts w:hint="eastAsia" w:ascii="方正小标宋简体" w:hAnsi="方正小标宋简体" w:eastAsia="方正小标宋简体" w:cs="方正小标宋简体"/>
          <w:b/>
          <w:bCs/>
          <w:sz w:val="44"/>
          <w:szCs w:val="44"/>
          <w:lang w:val="en-US" w:eastAsia="zh-CN"/>
        </w:rPr>
        <w:t>冕宁县油橄榄现代农业产业融合示范园建设项目</w:t>
      </w:r>
      <w:r>
        <w:rPr>
          <w:rFonts w:hint="eastAsia" w:ascii="Times New Roman" w:hAnsi="Times New Roman" w:eastAsia="方正小标宋简体"/>
          <w:b/>
          <w:sz w:val="44"/>
          <w:szCs w:val="44"/>
          <w:lang w:val="en-US" w:eastAsia="zh-CN"/>
        </w:rPr>
        <w:t>竣工结算审计</w:t>
      </w:r>
      <w:r>
        <w:rPr>
          <w:rFonts w:ascii="Times New Roman" w:hAnsi="Times New Roman" w:eastAsia="方正小标宋简体"/>
          <w:b/>
          <w:sz w:val="44"/>
          <w:szCs w:val="44"/>
        </w:rPr>
        <w:t>合同</w:t>
      </w:r>
    </w:p>
    <w:p>
      <w:pPr>
        <w:jc w:val="center"/>
        <w:rPr>
          <w:rFonts w:ascii="Times New Roman" w:hAnsi="Times New Roman" w:eastAsia="方正仿宋简体"/>
          <w:b/>
          <w:sz w:val="32"/>
          <w:szCs w:val="32"/>
        </w:rPr>
      </w:pPr>
    </w:p>
    <w:p>
      <w:pPr>
        <w:jc w:val="center"/>
        <w:rPr>
          <w:rFonts w:ascii="Times New Roman" w:hAnsi="Times New Roman" w:eastAsia="方正小标宋简体"/>
          <w:bCs/>
          <w:sz w:val="32"/>
          <w:szCs w:val="32"/>
        </w:rPr>
      </w:pPr>
    </w:p>
    <w:p>
      <w:pPr>
        <w:rPr>
          <w:rFonts w:ascii="Times New Roman" w:hAnsi="Times New Roman" w:eastAsia="华文中宋"/>
          <w:b/>
          <w:sz w:val="72"/>
          <w:szCs w:val="52"/>
        </w:rPr>
      </w:pPr>
    </w:p>
    <w:p>
      <w:pPr>
        <w:rPr>
          <w:rFonts w:ascii="Times New Roman" w:hAnsi="Times New Roman" w:eastAsia="华文中宋"/>
          <w:b/>
          <w:sz w:val="72"/>
          <w:szCs w:val="52"/>
        </w:rPr>
      </w:pPr>
    </w:p>
    <w:p>
      <w:pPr>
        <w:rPr>
          <w:rFonts w:ascii="Times New Roman" w:hAnsi="Times New Roman" w:eastAsia="华文中宋"/>
          <w:b/>
          <w:sz w:val="72"/>
          <w:szCs w:val="52"/>
        </w:rPr>
      </w:pPr>
    </w:p>
    <w:p>
      <w:pPr>
        <w:spacing w:line="360" w:lineRule="auto"/>
        <w:jc w:val="both"/>
        <w:rPr>
          <w:rFonts w:hint="eastAsia" w:ascii="楷体" w:hAnsi="楷体" w:eastAsia="楷体" w:cs="楷体"/>
          <w:b/>
          <w:bCs/>
          <w:color w:val="auto"/>
          <w:sz w:val="52"/>
          <w:szCs w:val="52"/>
          <w:highlight w:val="none"/>
          <w:lang w:eastAsia="zh-CN"/>
        </w:rPr>
      </w:pPr>
      <w:r>
        <w:rPr>
          <w:rFonts w:ascii="Times New Roman" w:hAnsi="Times New Roman" w:eastAsia="方正楷体简体"/>
          <w:b/>
          <w:sz w:val="32"/>
          <w:szCs w:val="32"/>
        </w:rPr>
        <w:t>发包人（全称）：</w:t>
      </w:r>
      <w:r>
        <w:rPr>
          <w:rFonts w:hint="eastAsia" w:ascii="楷体" w:hAnsi="楷体" w:eastAsia="楷体" w:cs="楷体"/>
          <w:b/>
          <w:bCs/>
          <w:color w:val="auto"/>
          <w:sz w:val="36"/>
          <w:szCs w:val="36"/>
          <w:highlight w:val="none"/>
          <w:lang w:eastAsia="zh-CN"/>
        </w:rPr>
        <w:t>冕宁县</w:t>
      </w:r>
      <w:r>
        <w:rPr>
          <w:rFonts w:hint="eastAsia" w:ascii="楷体" w:hAnsi="楷体" w:eastAsia="楷体" w:cs="楷体"/>
          <w:b/>
          <w:bCs/>
          <w:color w:val="auto"/>
          <w:sz w:val="36"/>
          <w:szCs w:val="36"/>
          <w:highlight w:val="none"/>
          <w:lang w:val="en-US" w:eastAsia="zh-CN"/>
        </w:rPr>
        <w:t>投资发展</w:t>
      </w:r>
      <w:r>
        <w:rPr>
          <w:rFonts w:hint="eastAsia" w:ascii="楷体" w:hAnsi="楷体" w:eastAsia="楷体" w:cs="楷体"/>
          <w:b/>
          <w:bCs/>
          <w:color w:val="auto"/>
          <w:sz w:val="36"/>
          <w:szCs w:val="36"/>
          <w:highlight w:val="none"/>
          <w:lang w:eastAsia="zh-CN"/>
        </w:rPr>
        <w:t>有限责任公司</w:t>
      </w:r>
    </w:p>
    <w:p>
      <w:pPr>
        <w:ind w:firstLine="944" w:firstLineChars="294"/>
        <w:rPr>
          <w:rFonts w:ascii="Times New Roman" w:hAnsi="Times New Roman" w:eastAsia="方正楷体简体"/>
          <w:b/>
          <w:sz w:val="32"/>
          <w:szCs w:val="32"/>
        </w:rPr>
      </w:pPr>
    </w:p>
    <w:p>
      <w:pPr>
        <w:ind w:left="2564" w:leftChars="-3" w:hanging="2570" w:hangingChars="800"/>
        <w:rPr>
          <w:rFonts w:ascii="Times New Roman" w:hAnsi="Times New Roman" w:eastAsia="方正楷体简体"/>
          <w:b/>
          <w:sz w:val="32"/>
          <w:szCs w:val="32"/>
        </w:rPr>
      </w:pPr>
      <w:r>
        <w:rPr>
          <w:rFonts w:ascii="Times New Roman" w:hAnsi="Times New Roman" w:eastAsia="方正楷体简体"/>
          <w:b/>
          <w:sz w:val="32"/>
          <w:szCs w:val="32"/>
        </w:rPr>
        <w:t>承包人（全称）：</w:t>
      </w:r>
    </w:p>
    <w:p>
      <w:pPr>
        <w:jc w:val="center"/>
        <w:rPr>
          <w:rFonts w:hint="eastAsia" w:ascii="Times New Roman" w:hAnsi="Times New Roman" w:eastAsia="方正楷体简体"/>
          <w:b/>
          <w:sz w:val="32"/>
          <w:szCs w:val="32"/>
        </w:rPr>
      </w:pPr>
    </w:p>
    <w:p>
      <w:pPr>
        <w:jc w:val="center"/>
        <w:rPr>
          <w:rFonts w:hint="eastAsia" w:ascii="Times New Roman" w:hAnsi="Times New Roman" w:eastAsia="方正楷体简体"/>
          <w:b/>
          <w:sz w:val="32"/>
          <w:szCs w:val="32"/>
        </w:rPr>
      </w:pPr>
    </w:p>
    <w:p>
      <w:pPr>
        <w:jc w:val="center"/>
        <w:rPr>
          <w:rFonts w:hint="eastAsia" w:ascii="Times New Roman" w:hAnsi="Times New Roman" w:eastAsia="方正楷体简体"/>
          <w:b/>
          <w:sz w:val="32"/>
          <w:szCs w:val="32"/>
        </w:rPr>
      </w:pPr>
    </w:p>
    <w:p>
      <w:pPr>
        <w:jc w:val="center"/>
        <w:rPr>
          <w:rFonts w:hint="eastAsia" w:ascii="Times New Roman" w:hAnsi="Times New Roman" w:eastAsia="方正楷体简体"/>
          <w:b/>
          <w:sz w:val="32"/>
          <w:szCs w:val="32"/>
        </w:rPr>
      </w:pPr>
    </w:p>
    <w:p>
      <w:pPr>
        <w:jc w:val="center"/>
        <w:rPr>
          <w:rFonts w:hint="eastAsia" w:ascii="Times New Roman" w:hAnsi="Times New Roman" w:eastAsia="方正楷体简体"/>
          <w:b/>
          <w:sz w:val="32"/>
          <w:szCs w:val="32"/>
        </w:rPr>
      </w:pPr>
    </w:p>
    <w:p>
      <w:pPr>
        <w:jc w:val="center"/>
        <w:rPr>
          <w:rFonts w:ascii="Times New Roman" w:hAnsi="Times New Roman" w:eastAsia="方正楷体简体"/>
          <w:b/>
          <w:sz w:val="32"/>
          <w:szCs w:val="32"/>
        </w:rPr>
      </w:pPr>
      <w:r>
        <w:rPr>
          <w:rFonts w:hint="eastAsia" w:ascii="Times New Roman" w:hAnsi="Times New Roman" w:eastAsia="方正楷体简体"/>
          <w:b/>
          <w:sz w:val="32"/>
          <w:szCs w:val="32"/>
        </w:rPr>
        <w:t>202</w:t>
      </w:r>
      <w:r>
        <w:rPr>
          <w:rFonts w:hint="eastAsia" w:ascii="Times New Roman" w:hAnsi="Times New Roman" w:eastAsia="方正楷体简体"/>
          <w:b/>
          <w:sz w:val="32"/>
          <w:szCs w:val="32"/>
          <w:lang w:val="en-US" w:eastAsia="zh-CN"/>
        </w:rPr>
        <w:t>3</w:t>
      </w:r>
      <w:r>
        <w:rPr>
          <w:rFonts w:ascii="Times New Roman" w:hAnsi="Times New Roman" w:eastAsia="方正楷体简体"/>
          <w:b/>
          <w:sz w:val="32"/>
          <w:szCs w:val="32"/>
        </w:rPr>
        <w:t>年</w:t>
      </w:r>
      <w:r>
        <w:rPr>
          <w:rFonts w:hint="eastAsia" w:ascii="Times New Roman" w:hAnsi="Times New Roman" w:eastAsia="方正楷体简体"/>
          <w:b/>
          <w:sz w:val="32"/>
          <w:szCs w:val="32"/>
          <w:lang w:val="en-US" w:eastAsia="zh-CN"/>
        </w:rPr>
        <w:t xml:space="preserve">  </w:t>
      </w:r>
      <w:r>
        <w:rPr>
          <w:rFonts w:ascii="Times New Roman" w:hAnsi="Times New Roman" w:eastAsia="方正楷体简体"/>
          <w:b/>
          <w:sz w:val="32"/>
          <w:szCs w:val="32"/>
        </w:rPr>
        <w:t>月</w:t>
      </w:r>
    </w:p>
    <w:p>
      <w:pPr>
        <w:pStyle w:val="11"/>
        <w:keepNext w:val="0"/>
        <w:keepLines w:val="0"/>
        <w:spacing w:before="0" w:after="0" w:line="500" w:lineRule="exact"/>
        <w:jc w:val="center"/>
        <w:outlineLvl w:val="0"/>
        <w:rPr>
          <w:rFonts w:ascii="Times New Roman" w:hAnsi="Times New Roman"/>
          <w:b w:val="0"/>
        </w:rPr>
        <w:sectPr>
          <w:headerReference r:id="rId3" w:type="first"/>
          <w:pgSz w:w="11906" w:h="16838"/>
          <w:pgMar w:top="2097" w:right="1531" w:bottom="1984" w:left="1531" w:header="851" w:footer="992" w:gutter="0"/>
          <w:pgNumType w:fmt="numberInDash"/>
          <w:cols w:space="720" w:num="1"/>
          <w:titlePg/>
          <w:docGrid w:type="lines" w:linePitch="312" w:charSpace="0"/>
        </w:sectPr>
      </w:pPr>
      <w:bookmarkStart w:id="0" w:name="_Toc296503025"/>
      <w:bookmarkStart w:id="1" w:name="_Toc296890982"/>
    </w:p>
    <w:p>
      <w:pPr>
        <w:pStyle w:val="11"/>
        <w:keepNext w:val="0"/>
        <w:keepLines w:val="0"/>
        <w:spacing w:before="0" w:after="0" w:line="500" w:lineRule="exact"/>
        <w:jc w:val="center"/>
        <w:outlineLvl w:val="0"/>
        <w:rPr>
          <w:rFonts w:ascii="Times New Roman" w:hAnsi="Times New Roman" w:eastAsia="方正黑体简体"/>
          <w:b w:val="0"/>
          <w:bCs w:val="0"/>
          <w:lang w:val="zh-CN"/>
        </w:rPr>
      </w:pPr>
      <w:r>
        <w:rPr>
          <w:rFonts w:ascii="Times New Roman" w:hAnsi="Times New Roman" w:eastAsia="方正黑体简体"/>
          <w:b w:val="0"/>
          <w:bCs w:val="0"/>
          <w:lang w:val="zh-CN"/>
        </w:rPr>
        <w:t>说  明</w:t>
      </w:r>
    </w:p>
    <w:p>
      <w:pPr>
        <w:rPr>
          <w:rFonts w:ascii="Times New Roman" w:hAnsi="Times New Roman"/>
          <w:lang w:val="zh-CN"/>
        </w:rPr>
      </w:pP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为了指导建设工程造价咨询合同当事人的签约行为，维护合同当事人的合法权益，依据《中华人民共和国</w:t>
      </w:r>
      <w:r>
        <w:rPr>
          <w:rFonts w:hint="eastAsia" w:ascii="Times New Roman" w:hAnsi="Times New Roman" w:eastAsia="方正楷体简体"/>
          <w:sz w:val="30"/>
          <w:szCs w:val="30"/>
          <w:lang w:val="en-US" w:eastAsia="zh-CN"/>
        </w:rPr>
        <w:t>民法典</w:t>
      </w:r>
      <w:r>
        <w:rPr>
          <w:rFonts w:ascii="Times New Roman" w:hAnsi="Times New Roman" w:eastAsia="方正楷体简体"/>
          <w:sz w:val="30"/>
          <w:szCs w:val="30"/>
        </w:rPr>
        <w:t>》《中华人民共和国建筑法》《中华人民共和国招标投标法》以及相关法律法规，住房和城乡建设部、国家工商行政管理总局对《建设工程造价咨询合同（示范文本）》（GF-2002-0212）进行了修订，制定了《建设工程造价咨询合同（示范文本）》（GF-2015- 0212 ）（以下简称《示范文本》）。为了便于合同当事人使用《示范文本》，现就有关问题说明如下：</w:t>
      </w:r>
    </w:p>
    <w:p>
      <w:pPr>
        <w:spacing w:line="500" w:lineRule="exact"/>
        <w:ind w:firstLine="600" w:firstLineChars="200"/>
        <w:rPr>
          <w:rFonts w:ascii="Times New Roman" w:hAnsi="Times New Roman" w:eastAsia="方正黑体简体"/>
          <w:sz w:val="30"/>
          <w:szCs w:val="30"/>
        </w:rPr>
      </w:pPr>
      <w:r>
        <w:rPr>
          <w:rFonts w:ascii="Times New Roman" w:hAnsi="Times New Roman" w:eastAsia="方正黑体简体"/>
          <w:sz w:val="30"/>
          <w:szCs w:val="30"/>
        </w:rPr>
        <w:t>一、《示范文本》的组成</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《示范文本》由合同协议书、通用合同条款和专用合同条款三部分组成。</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（一）合同协议书。</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《示范文本》协议书集中约定了合同当事人基本的合同权利义务。</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（二）通用合同条款。</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通用条件是合同当事人根据《中华人民共和国</w:t>
      </w:r>
      <w:r>
        <w:rPr>
          <w:rFonts w:hint="eastAsia" w:ascii="Times New Roman" w:hAnsi="Times New Roman" w:eastAsia="方正楷体简体"/>
          <w:sz w:val="30"/>
          <w:szCs w:val="30"/>
          <w:lang w:val="en-US" w:eastAsia="zh-CN"/>
        </w:rPr>
        <w:t>民法典</w:t>
      </w:r>
      <w:r>
        <w:rPr>
          <w:rFonts w:ascii="Times New Roman" w:hAnsi="Times New Roman" w:eastAsia="方正楷体简体"/>
          <w:sz w:val="30"/>
          <w:szCs w:val="30"/>
        </w:rPr>
        <w:t>》《中华人民共和国建筑法》等法律法规的规定，就工程造价咨询的实施及相关事项，对合同当事人的权利义务作出的原则性约定。通用条件既考虑了现行法律法规对工程发承包计价的有关要求，也考虑了工程造价咨询管理的特殊需要。</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（三）专用合同条款。</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专用条件是对通用条件原则性约定的细化、完善、补充、修改或另行约定的条件。合同当事人可以根据不同建设工程的特点及发承包计价的具体情况，通过双方的谈判、协商对相应的专用条件进行修改补充。在使用专用条件时，应注意以下事项：</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1.专用条件的编号应与相应的通用条件的编号一致；</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2.合同当事人可以通过对专用条件的修改，满足具体工程的特殊要求，避免直接修改通用条件；</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3.在专用条件中有横道线的地方，合同当事人可针对相应的通用条件进行细 化、完善、补充、修改或另行约定；如无细化、完善、补充、修改或另行约定，则填写“无”或划“/”。</w:t>
      </w:r>
    </w:p>
    <w:p>
      <w:pPr>
        <w:spacing w:line="500" w:lineRule="exact"/>
        <w:ind w:firstLine="600" w:firstLineChars="200"/>
        <w:rPr>
          <w:rFonts w:ascii="Times New Roman" w:hAnsi="Times New Roman" w:eastAsia="方正黑体简体"/>
          <w:sz w:val="30"/>
          <w:szCs w:val="30"/>
        </w:rPr>
      </w:pPr>
      <w:r>
        <w:rPr>
          <w:rFonts w:ascii="Times New Roman" w:hAnsi="Times New Roman" w:eastAsia="方正黑体简体"/>
          <w:sz w:val="30"/>
          <w:szCs w:val="30"/>
        </w:rPr>
        <w:t>二、《示范文本》的性质和适用范围</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示范文本》供合同双方当事人参照使用，可适用于各类建设工程全过程造价咨询服务以及阶段性造价咨询服务的合同订立。合同当事人可结合建设工程具体情况，按照法律法规规定，根据《示范文本》的内容，约定双方具体的权利义务。</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cs="Times New Roman"/>
          <w:bCs/>
          <w:sz w:val="44"/>
          <w:szCs w:val="44"/>
        </w:rPr>
      </w:pPr>
      <w:bookmarkStart w:id="2" w:name="_Toc351203480"/>
      <w:bookmarkStart w:id="3" w:name="_Toc31488_WPSOffice_Type2"/>
      <w:r>
        <w:rPr>
          <w:rFonts w:ascii="Times New Roman" w:hAnsi="Times New Roman"/>
        </w:rPr>
        <w:br w:type="page"/>
      </w:r>
      <w:bookmarkEnd w:id="0"/>
      <w:bookmarkEnd w:id="1"/>
      <w:bookmarkEnd w:id="2"/>
      <w:bookmarkEnd w:id="3"/>
      <w:r>
        <w:rPr>
          <w:rFonts w:hint="eastAsia" w:ascii="Times New Roman" w:hAnsi="Times New Roman" w:eastAsia="方正小标宋简体" w:cs="Times New Roman"/>
          <w:bCs/>
          <w:sz w:val="44"/>
          <w:szCs w:val="44"/>
          <w:lang w:val="en-US" w:eastAsia="zh-CN"/>
        </w:rPr>
        <w:t>冕宁县投资发展有限责任公司</w:t>
      </w:r>
    </w:p>
    <w:p>
      <w:pPr>
        <w:spacing w:line="600" w:lineRule="exact"/>
        <w:jc w:val="center"/>
        <w:rPr>
          <w:rFonts w:ascii="Times New Roman" w:hAnsi="Times New Roman" w:eastAsia="方正小标宋简体"/>
          <w:bCs/>
          <w:sz w:val="44"/>
          <w:szCs w:val="44"/>
        </w:rPr>
      </w:pPr>
      <w:r>
        <w:rPr>
          <w:rFonts w:ascii="Times New Roman" w:hAnsi="Times New Roman" w:eastAsia="方正小标宋简体" w:cs="Times New Roman"/>
          <w:bCs/>
          <w:sz w:val="44"/>
          <w:szCs w:val="44"/>
        </w:rPr>
        <w:t>冕宁县油橄榄现代农业产业融合示范园建设项目</w:t>
      </w:r>
      <w:r>
        <w:rPr>
          <w:rFonts w:hint="eastAsia" w:ascii="Times New Roman" w:hAnsi="Times New Roman" w:eastAsia="方正小标宋简体" w:cs="Times New Roman"/>
          <w:bCs/>
          <w:sz w:val="44"/>
          <w:szCs w:val="44"/>
          <w:lang w:val="en-US" w:eastAsia="zh-CN"/>
        </w:rPr>
        <w:t>竣工结算审计</w:t>
      </w:r>
      <w:r>
        <w:rPr>
          <w:rFonts w:ascii="Times New Roman" w:hAnsi="Times New Roman" w:eastAsia="方正小标宋简体"/>
          <w:bCs/>
          <w:sz w:val="44"/>
          <w:szCs w:val="44"/>
        </w:rPr>
        <w:t>合同</w:t>
      </w:r>
    </w:p>
    <w:p>
      <w:pPr>
        <w:spacing w:line="360" w:lineRule="auto"/>
        <w:jc w:val="both"/>
        <w:rPr>
          <w:rFonts w:hint="eastAsia" w:ascii="Times New Roman" w:hAnsi="Times New Roman" w:eastAsia="仿宋_GB2312" w:cs="Times New Roman"/>
          <w:b/>
          <w:bCs/>
          <w:sz w:val="32"/>
          <w:szCs w:val="32"/>
          <w:lang w:eastAsia="zh-CN"/>
        </w:rPr>
      </w:pPr>
      <w:r>
        <w:rPr>
          <w:rFonts w:ascii="Times New Roman" w:hAnsi="Times New Roman" w:eastAsia="方正仿宋简体"/>
          <w:b/>
          <w:bCs/>
          <w:sz w:val="32"/>
          <w:szCs w:val="32"/>
        </w:rPr>
        <w:t>发包人（全称）</w:t>
      </w:r>
      <w:r>
        <w:rPr>
          <w:rFonts w:ascii="Times New Roman" w:hAnsi="Times New Roman" w:eastAsia="仿宋_GB2312"/>
          <w:sz w:val="32"/>
          <w:szCs w:val="32"/>
        </w:rPr>
        <w:t>：</w:t>
      </w:r>
      <w:r>
        <w:rPr>
          <w:rFonts w:hint="eastAsia" w:ascii="Times New Roman" w:hAnsi="Times New Roman" w:eastAsia="仿宋_GB2312" w:cs="Times New Roman"/>
          <w:b/>
          <w:bCs/>
          <w:sz w:val="32"/>
          <w:szCs w:val="32"/>
          <w:lang w:eastAsia="zh-CN"/>
        </w:rPr>
        <w:t>冕宁县</w:t>
      </w:r>
      <w:r>
        <w:rPr>
          <w:rFonts w:hint="eastAsia" w:ascii="Times New Roman" w:hAnsi="Times New Roman" w:eastAsia="仿宋_GB2312" w:cs="Times New Roman"/>
          <w:b/>
          <w:bCs/>
          <w:sz w:val="32"/>
          <w:szCs w:val="32"/>
          <w:lang w:val="en-US" w:eastAsia="zh-CN"/>
        </w:rPr>
        <w:t>投资发展</w:t>
      </w:r>
      <w:r>
        <w:rPr>
          <w:rFonts w:hint="eastAsia" w:ascii="Times New Roman" w:hAnsi="Times New Roman" w:eastAsia="仿宋_GB2312" w:cs="Times New Roman"/>
          <w:b/>
          <w:bCs/>
          <w:sz w:val="32"/>
          <w:szCs w:val="32"/>
          <w:lang w:eastAsia="zh-CN"/>
        </w:rPr>
        <w:t>有限责任公司</w:t>
      </w:r>
    </w:p>
    <w:p>
      <w:pPr>
        <w:spacing w:line="540" w:lineRule="exact"/>
        <w:jc w:val="left"/>
        <w:rPr>
          <w:rFonts w:hint="eastAsia" w:ascii="Times New Roman" w:hAnsi="Times New Roman" w:eastAsia="仿宋_GB2312"/>
          <w:sz w:val="32"/>
          <w:szCs w:val="32"/>
          <w:lang w:eastAsia="zh-CN"/>
        </w:rPr>
      </w:pPr>
      <w:r>
        <w:rPr>
          <w:rFonts w:ascii="Times New Roman" w:hAnsi="Times New Roman" w:eastAsia="方正仿宋简体"/>
          <w:b/>
          <w:bCs/>
          <w:sz w:val="32"/>
          <w:szCs w:val="32"/>
        </w:rPr>
        <w:t>法定代表人</w:t>
      </w:r>
      <w:r>
        <w:rPr>
          <w:rFonts w:ascii="Times New Roman" w:hAnsi="Times New Roman" w:eastAsia="仿宋_GB2312"/>
          <w:sz w:val="32"/>
          <w:szCs w:val="32"/>
        </w:rPr>
        <w:t>：</w:t>
      </w:r>
    </w:p>
    <w:p>
      <w:pPr>
        <w:spacing w:line="540" w:lineRule="exact"/>
        <w:jc w:val="left"/>
        <w:rPr>
          <w:rFonts w:ascii="Times New Roman" w:hAnsi="Times New Roman" w:eastAsia="仿宋_GB2312"/>
          <w:sz w:val="32"/>
          <w:szCs w:val="32"/>
        </w:rPr>
      </w:pPr>
      <w:r>
        <w:rPr>
          <w:rFonts w:ascii="Times New Roman" w:hAnsi="Times New Roman" w:eastAsia="方正仿宋简体"/>
          <w:b/>
          <w:bCs/>
          <w:sz w:val="32"/>
          <w:szCs w:val="32"/>
        </w:rPr>
        <w:t>委托代理人</w:t>
      </w:r>
      <w:r>
        <w:rPr>
          <w:rFonts w:ascii="Times New Roman" w:hAnsi="Times New Roman" w:eastAsia="仿宋_GB2312"/>
          <w:sz w:val="32"/>
          <w:szCs w:val="32"/>
        </w:rPr>
        <w:t>：</w:t>
      </w:r>
    </w:p>
    <w:p>
      <w:pPr>
        <w:spacing w:line="540" w:lineRule="exact"/>
        <w:jc w:val="left"/>
        <w:rPr>
          <w:rFonts w:ascii="Times New Roman" w:hAnsi="Times New Roman" w:eastAsia="仿宋_GB2312"/>
          <w:sz w:val="32"/>
          <w:szCs w:val="32"/>
        </w:rPr>
      </w:pPr>
      <w:r>
        <w:rPr>
          <w:rFonts w:ascii="Times New Roman" w:hAnsi="Times New Roman" w:eastAsia="方正仿宋简体"/>
          <w:b/>
          <w:bCs/>
          <w:sz w:val="32"/>
          <w:szCs w:val="32"/>
        </w:rPr>
        <w:t>组织机构代码</w:t>
      </w:r>
      <w:r>
        <w:rPr>
          <w:rFonts w:ascii="Times New Roman" w:hAnsi="Times New Roman" w:eastAsia="仿宋_GB2312"/>
          <w:sz w:val="32"/>
          <w:szCs w:val="32"/>
        </w:rPr>
        <w:t>：</w:t>
      </w:r>
    </w:p>
    <w:p>
      <w:pPr>
        <w:spacing w:line="540" w:lineRule="exact"/>
        <w:jc w:val="left"/>
        <w:rPr>
          <w:rFonts w:ascii="Times New Roman" w:hAnsi="Times New Roman" w:eastAsia="方正仿宋简体"/>
          <w:b/>
          <w:bCs/>
          <w:sz w:val="32"/>
          <w:szCs w:val="32"/>
        </w:rPr>
      </w:pPr>
      <w:r>
        <w:rPr>
          <w:rFonts w:ascii="Times New Roman" w:hAnsi="Times New Roman" w:eastAsia="方正仿宋简体"/>
          <w:b/>
          <w:bCs/>
          <w:sz w:val="32"/>
          <w:szCs w:val="32"/>
        </w:rPr>
        <w:t>地址：</w:t>
      </w:r>
    </w:p>
    <w:p>
      <w:pPr>
        <w:spacing w:line="540" w:lineRule="exact"/>
        <w:jc w:val="left"/>
        <w:rPr>
          <w:rFonts w:ascii="Times New Roman" w:hAnsi="Times New Roman" w:eastAsia="仿宋_GB2312"/>
          <w:sz w:val="32"/>
          <w:szCs w:val="32"/>
        </w:rPr>
      </w:pPr>
      <w:r>
        <w:rPr>
          <w:rFonts w:ascii="Times New Roman" w:hAnsi="Times New Roman" w:eastAsia="方正仿宋简体"/>
          <w:b/>
          <w:bCs/>
          <w:sz w:val="32"/>
          <w:szCs w:val="32"/>
        </w:rPr>
        <w:t>电话：</w:t>
      </w:r>
    </w:p>
    <w:p>
      <w:pPr>
        <w:spacing w:line="540" w:lineRule="exact"/>
        <w:jc w:val="left"/>
        <w:rPr>
          <w:rFonts w:ascii="Times New Roman" w:hAnsi="Times New Roman" w:eastAsia="仿宋_GB2312"/>
          <w:sz w:val="32"/>
          <w:szCs w:val="32"/>
        </w:rPr>
      </w:pPr>
      <w:r>
        <w:rPr>
          <w:rFonts w:ascii="Times New Roman" w:hAnsi="Times New Roman" w:eastAsia="方正仿宋简体"/>
          <w:b/>
          <w:bCs/>
          <w:sz w:val="32"/>
          <w:szCs w:val="32"/>
        </w:rPr>
        <w:t>传真：</w:t>
      </w:r>
    </w:p>
    <w:p>
      <w:pPr>
        <w:spacing w:line="560" w:lineRule="exact"/>
        <w:jc w:val="left"/>
        <w:rPr>
          <w:rFonts w:hint="eastAsia" w:ascii="Times New Roman" w:hAnsi="Times New Roman" w:eastAsia="仿宋_GB2312"/>
          <w:color w:val="000000"/>
          <w:sz w:val="32"/>
          <w:szCs w:val="32"/>
        </w:rPr>
      </w:pPr>
      <w:r>
        <w:rPr>
          <w:rFonts w:ascii="Times New Roman" w:hAnsi="Times New Roman" w:eastAsia="方正仿宋简体"/>
          <w:b/>
          <w:bCs/>
          <w:sz w:val="32"/>
          <w:szCs w:val="32"/>
        </w:rPr>
        <w:t>开户银行：</w:t>
      </w:r>
    </w:p>
    <w:p>
      <w:pPr>
        <w:spacing w:line="540" w:lineRule="exact"/>
        <w:jc w:val="left"/>
        <w:rPr>
          <w:rFonts w:ascii="Times New Roman" w:hAnsi="Times New Roman" w:eastAsia="方正仿宋简体"/>
          <w:b/>
          <w:bCs/>
          <w:sz w:val="32"/>
          <w:szCs w:val="32"/>
        </w:rPr>
      </w:pPr>
      <w:r>
        <w:rPr>
          <w:rFonts w:ascii="Times New Roman" w:hAnsi="Times New Roman" w:eastAsia="方正仿宋简体"/>
          <w:b/>
          <w:bCs/>
          <w:sz w:val="32"/>
          <w:szCs w:val="32"/>
        </w:rPr>
        <w:t>账号：</w:t>
      </w:r>
    </w:p>
    <w:p>
      <w:pPr>
        <w:spacing w:line="540" w:lineRule="exact"/>
        <w:jc w:val="left"/>
        <w:rPr>
          <w:rFonts w:ascii="Times New Roman" w:hAnsi="Times New Roman" w:eastAsia="仿宋_GB2312"/>
          <w:sz w:val="32"/>
          <w:szCs w:val="32"/>
        </w:rPr>
      </w:pPr>
      <w:r>
        <w:rPr>
          <w:rFonts w:ascii="Times New Roman" w:hAnsi="Times New Roman" w:eastAsia="方正仿宋简体"/>
          <w:b/>
          <w:bCs/>
          <w:sz w:val="32"/>
          <w:szCs w:val="32"/>
        </w:rPr>
        <w:t>承包人（全称）</w:t>
      </w:r>
      <w:r>
        <w:rPr>
          <w:rFonts w:ascii="Times New Roman" w:hAnsi="Times New Roman" w:eastAsia="仿宋_GB2312"/>
          <w:sz w:val="32"/>
          <w:szCs w:val="32"/>
        </w:rPr>
        <w:t>：</w:t>
      </w:r>
    </w:p>
    <w:p>
      <w:pPr>
        <w:spacing w:line="540" w:lineRule="exact"/>
        <w:jc w:val="left"/>
        <w:rPr>
          <w:rFonts w:hint="eastAsia" w:ascii="Times New Roman" w:hAnsi="Times New Roman" w:eastAsia="仿宋_GB2312"/>
          <w:sz w:val="32"/>
          <w:szCs w:val="32"/>
        </w:rPr>
      </w:pPr>
      <w:r>
        <w:rPr>
          <w:rFonts w:ascii="Times New Roman" w:hAnsi="Times New Roman" w:eastAsia="方正仿宋简体"/>
          <w:b/>
          <w:bCs/>
          <w:sz w:val="32"/>
          <w:szCs w:val="32"/>
        </w:rPr>
        <w:t>法定代表人</w:t>
      </w:r>
      <w:r>
        <w:rPr>
          <w:rFonts w:ascii="Times New Roman" w:hAnsi="Times New Roman" w:eastAsia="仿宋_GB2312"/>
          <w:sz w:val="32"/>
          <w:szCs w:val="32"/>
        </w:rPr>
        <w:t>：</w:t>
      </w:r>
      <w:r>
        <w:rPr>
          <w:rFonts w:hint="eastAsia" w:ascii="Times New Roman" w:hAnsi="Times New Roman" w:eastAsia="仿宋_GB2312"/>
          <w:sz w:val="32"/>
          <w:szCs w:val="32"/>
        </w:rPr>
        <w:t xml:space="preserve"> </w:t>
      </w:r>
    </w:p>
    <w:p>
      <w:pPr>
        <w:spacing w:line="540" w:lineRule="exact"/>
        <w:jc w:val="left"/>
        <w:rPr>
          <w:rFonts w:ascii="Times New Roman" w:hAnsi="Times New Roman" w:eastAsia="仿宋_GB2312"/>
          <w:sz w:val="32"/>
          <w:szCs w:val="32"/>
        </w:rPr>
      </w:pPr>
      <w:r>
        <w:rPr>
          <w:rFonts w:ascii="Times New Roman" w:hAnsi="Times New Roman" w:eastAsia="方正仿宋简体"/>
          <w:b/>
          <w:bCs/>
          <w:sz w:val="32"/>
          <w:szCs w:val="32"/>
        </w:rPr>
        <w:t>委托代理人</w:t>
      </w:r>
      <w:r>
        <w:rPr>
          <w:rFonts w:ascii="Times New Roman" w:hAnsi="Times New Roman" w:eastAsia="仿宋_GB2312"/>
          <w:sz w:val="32"/>
          <w:szCs w:val="32"/>
        </w:rPr>
        <w:t>：</w:t>
      </w:r>
    </w:p>
    <w:p>
      <w:pPr>
        <w:pStyle w:val="12"/>
        <w:spacing w:line="560" w:lineRule="exact"/>
        <w:ind w:left="208" w:hanging="208" w:hangingChars="65"/>
        <w:jc w:val="left"/>
        <w:rPr>
          <w:rFonts w:eastAsia="仿宋_GB2312"/>
          <w:color w:val="000000"/>
          <w:kern w:val="2"/>
          <w:sz w:val="32"/>
          <w:szCs w:val="32"/>
        </w:rPr>
      </w:pPr>
      <w:r>
        <w:rPr>
          <w:rFonts w:eastAsia="方正仿宋简体"/>
          <w:b/>
          <w:bCs/>
          <w:sz w:val="32"/>
          <w:szCs w:val="32"/>
        </w:rPr>
        <w:t>组织机构代码</w:t>
      </w:r>
      <w:r>
        <w:rPr>
          <w:rFonts w:eastAsia="仿宋_GB2312"/>
          <w:sz w:val="32"/>
          <w:szCs w:val="32"/>
        </w:rPr>
        <w:t>：</w:t>
      </w:r>
    </w:p>
    <w:p>
      <w:pPr>
        <w:spacing w:line="540" w:lineRule="exact"/>
        <w:jc w:val="left"/>
        <w:rPr>
          <w:rFonts w:ascii="Times New Roman" w:hAnsi="Times New Roman" w:eastAsia="仿宋_GB2312"/>
          <w:color w:val="000000"/>
          <w:sz w:val="32"/>
          <w:szCs w:val="32"/>
        </w:rPr>
      </w:pPr>
      <w:r>
        <w:rPr>
          <w:rFonts w:ascii="Times New Roman" w:hAnsi="Times New Roman" w:eastAsia="方正仿宋简体"/>
          <w:b/>
          <w:bCs/>
          <w:sz w:val="32"/>
          <w:szCs w:val="32"/>
        </w:rPr>
        <w:t>地址</w:t>
      </w:r>
      <w:r>
        <w:rPr>
          <w:rFonts w:ascii="Times New Roman" w:hAnsi="Times New Roman" w:eastAsia="仿宋_GB2312"/>
          <w:sz w:val="32"/>
          <w:szCs w:val="32"/>
        </w:rPr>
        <w:t>：</w:t>
      </w:r>
    </w:p>
    <w:p>
      <w:pPr>
        <w:spacing w:line="540" w:lineRule="exact"/>
        <w:jc w:val="left"/>
        <w:rPr>
          <w:rFonts w:ascii="Times New Roman" w:hAnsi="Times New Roman" w:eastAsia="仿宋_GB2312"/>
          <w:sz w:val="32"/>
          <w:szCs w:val="32"/>
        </w:rPr>
      </w:pPr>
      <w:r>
        <w:rPr>
          <w:rFonts w:ascii="Times New Roman" w:hAnsi="Times New Roman" w:eastAsia="方正仿宋简体"/>
          <w:b/>
          <w:bCs/>
          <w:sz w:val="32"/>
          <w:szCs w:val="32"/>
        </w:rPr>
        <w:t>电话：</w:t>
      </w:r>
    </w:p>
    <w:p>
      <w:pPr>
        <w:pStyle w:val="12"/>
        <w:spacing w:line="560" w:lineRule="exact"/>
        <w:ind w:left="7255" w:hanging="7255" w:hangingChars="2266"/>
        <w:jc w:val="left"/>
        <w:rPr>
          <w:rFonts w:eastAsia="仿宋_GB2312"/>
          <w:color w:val="000000"/>
          <w:kern w:val="2"/>
          <w:sz w:val="32"/>
          <w:szCs w:val="32"/>
        </w:rPr>
      </w:pPr>
      <w:r>
        <w:rPr>
          <w:rFonts w:eastAsia="方正仿宋简体"/>
          <w:b/>
          <w:bCs/>
          <w:sz w:val="32"/>
          <w:szCs w:val="32"/>
        </w:rPr>
        <w:t>开户银行</w:t>
      </w:r>
      <w:r>
        <w:rPr>
          <w:rFonts w:eastAsia="仿宋_GB2312"/>
          <w:sz w:val="32"/>
          <w:szCs w:val="32"/>
        </w:rPr>
        <w:t>：</w:t>
      </w:r>
    </w:p>
    <w:p>
      <w:pPr>
        <w:spacing w:line="540" w:lineRule="exact"/>
        <w:jc w:val="left"/>
        <w:rPr>
          <w:rFonts w:ascii="Times New Roman" w:hAnsi="Times New Roman" w:eastAsia="仿宋_GB2312"/>
          <w:sz w:val="32"/>
          <w:szCs w:val="32"/>
        </w:rPr>
      </w:pPr>
      <w:r>
        <w:rPr>
          <w:rFonts w:ascii="Times New Roman" w:hAnsi="Times New Roman" w:eastAsia="方正仿宋简体"/>
          <w:b/>
          <w:bCs/>
          <w:sz w:val="32"/>
          <w:szCs w:val="32"/>
        </w:rPr>
        <w:t>账号：</w:t>
      </w:r>
    </w:p>
    <w:p>
      <w:pPr>
        <w:pStyle w:val="5"/>
        <w:spacing w:before="0" w:after="0" w:line="580" w:lineRule="exact"/>
        <w:jc w:val="center"/>
        <w:rPr>
          <w:rFonts w:ascii="Times New Roman" w:hAnsi="Times New Roman" w:eastAsia="方正黑体简体"/>
          <w:sz w:val="44"/>
          <w:szCs w:val="44"/>
        </w:rPr>
      </w:pPr>
      <w:r>
        <w:rPr>
          <w:rFonts w:ascii="Times New Roman" w:hAnsi="Times New Roman" w:eastAsia="方正黑体简体"/>
          <w:sz w:val="44"/>
          <w:szCs w:val="44"/>
        </w:rPr>
        <w:t>第一部分 合同协议书</w:t>
      </w:r>
    </w:p>
    <w:p>
      <w:pPr>
        <w:spacing w:line="560" w:lineRule="exact"/>
        <w:rPr>
          <w:rFonts w:ascii="Times New Roman" w:hAnsi="Times New Roman" w:eastAsia="仿宋_GB2312"/>
          <w:sz w:val="32"/>
          <w:szCs w:val="32"/>
        </w:rPr>
      </w:pP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根据《中华人民共和国</w:t>
      </w:r>
      <w:r>
        <w:rPr>
          <w:rFonts w:hint="eastAsia" w:ascii="Times New Roman" w:hAnsi="Times New Roman" w:eastAsia="仿宋_GB2312"/>
          <w:sz w:val="32"/>
          <w:szCs w:val="32"/>
          <w:lang w:val="en-US" w:eastAsia="zh-CN"/>
        </w:rPr>
        <w:t>民法典</w:t>
      </w:r>
      <w:r>
        <w:rPr>
          <w:rFonts w:ascii="Times New Roman" w:hAnsi="Times New Roman" w:eastAsia="仿宋_GB2312"/>
          <w:sz w:val="32"/>
          <w:szCs w:val="32"/>
        </w:rPr>
        <w:t>》及其他有关法律、法规，遵循平等、自 愿、公平和诚实信用的原则，双方就</w:t>
      </w:r>
      <w:r>
        <w:rPr>
          <w:rFonts w:ascii="Times New Roman" w:hAnsi="Times New Roman" w:eastAsia="方正小标宋简体" w:cs="Times New Roman"/>
          <w:bCs/>
          <w:sz w:val="32"/>
          <w:szCs w:val="32"/>
          <w:u w:val="single"/>
        </w:rPr>
        <w:t>冕宁县油橄榄现代农业产业融合示范园建设项目</w:t>
      </w:r>
      <w:r>
        <w:rPr>
          <w:rFonts w:hint="eastAsia" w:ascii="Times New Roman" w:hAnsi="Times New Roman" w:eastAsia="方正小标宋简体" w:cs="Times New Roman"/>
          <w:bCs/>
          <w:sz w:val="32"/>
          <w:szCs w:val="32"/>
          <w:u w:val="single"/>
          <w:lang w:val="en-US" w:eastAsia="zh-CN"/>
        </w:rPr>
        <w:t>竣工结算审计</w:t>
      </w:r>
      <w:r>
        <w:rPr>
          <w:rFonts w:hint="eastAsia" w:ascii="Times New Roman" w:hAnsi="Times New Roman" w:eastAsia="仿宋_GB2312"/>
          <w:b/>
          <w:bCs/>
          <w:sz w:val="32"/>
          <w:szCs w:val="32"/>
          <w:u w:val="single"/>
        </w:rPr>
        <w:t xml:space="preserve"> </w:t>
      </w:r>
      <w:r>
        <w:rPr>
          <w:rFonts w:hint="eastAsia" w:ascii="Times New Roman" w:hAnsi="Times New Roman" w:eastAsia="仿宋_GB2312"/>
          <w:sz w:val="32"/>
          <w:szCs w:val="32"/>
        </w:rPr>
        <w:t>委托造价咨询</w:t>
      </w:r>
      <w:r>
        <w:rPr>
          <w:rFonts w:ascii="Times New Roman" w:hAnsi="Times New Roman" w:eastAsia="仿宋_GB2312"/>
          <w:sz w:val="32"/>
          <w:szCs w:val="32"/>
        </w:rPr>
        <w:t>及有关事项协商一致，共同达成如下协议：</w:t>
      </w:r>
    </w:p>
    <w:p>
      <w:pPr>
        <w:spacing w:before="120" w:after="120" w:line="560" w:lineRule="exact"/>
        <w:ind w:firstLine="640" w:firstLineChars="200"/>
        <w:rPr>
          <w:rFonts w:ascii="Times New Roman" w:hAnsi="Times New Roman" w:eastAsia="黑体"/>
          <w:sz w:val="32"/>
          <w:szCs w:val="32"/>
        </w:rPr>
      </w:pPr>
      <w:bookmarkStart w:id="4" w:name="_Toc351203481"/>
      <w:r>
        <w:rPr>
          <w:rFonts w:ascii="Times New Roman" w:hAnsi="Times New Roman" w:eastAsia="黑体"/>
          <w:sz w:val="32"/>
          <w:szCs w:val="32"/>
        </w:rPr>
        <w:t>一、工程概况</w:t>
      </w:r>
      <w:bookmarkEnd w:id="4"/>
    </w:p>
    <w:p>
      <w:pPr>
        <w:spacing w:line="560" w:lineRule="exact"/>
        <w:ind w:firstLine="640" w:firstLineChars="200"/>
        <w:rPr>
          <w:rFonts w:ascii="Times New Roman" w:hAnsi="Times New Roman" w:eastAsia="方正小标宋简体" w:cs="Times New Roman"/>
          <w:bCs/>
          <w:sz w:val="32"/>
          <w:szCs w:val="32"/>
          <w:u w:val="single"/>
        </w:rPr>
      </w:pPr>
      <w:r>
        <w:rPr>
          <w:rFonts w:ascii="Times New Roman" w:hAnsi="Times New Roman" w:eastAsia="仿宋_GB2312"/>
          <w:bCs/>
          <w:sz w:val="32"/>
          <w:szCs w:val="32"/>
        </w:rPr>
        <w:t>1.工程名称</w:t>
      </w:r>
      <w:r>
        <w:rPr>
          <w:rFonts w:ascii="Times New Roman" w:hAnsi="Times New Roman" w:eastAsia="仿宋_GB2312"/>
          <w:sz w:val="32"/>
          <w:szCs w:val="32"/>
        </w:rPr>
        <w:t>：</w:t>
      </w:r>
      <w:r>
        <w:rPr>
          <w:rFonts w:ascii="Times New Roman" w:hAnsi="Times New Roman" w:eastAsia="方正小标宋简体" w:cs="Times New Roman"/>
          <w:bCs/>
          <w:sz w:val="32"/>
          <w:szCs w:val="32"/>
          <w:u w:val="single"/>
        </w:rPr>
        <w:t>冕宁县油橄榄现代农业产业融合示范园建设项目</w:t>
      </w:r>
      <w:r>
        <w:rPr>
          <w:rFonts w:hint="eastAsia" w:ascii="Times New Roman" w:hAnsi="Times New Roman" w:eastAsia="方正小标宋简体" w:cs="Times New Roman"/>
          <w:bCs/>
          <w:sz w:val="32"/>
          <w:szCs w:val="32"/>
          <w:u w:val="single"/>
          <w:lang w:val="en-US" w:eastAsia="zh-CN"/>
        </w:rPr>
        <w:t>竣工结算审计。</w:t>
      </w:r>
    </w:p>
    <w:p>
      <w:pPr>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2.工程地点：</w:t>
      </w:r>
      <w:r>
        <w:rPr>
          <w:rFonts w:hint="eastAsia" w:ascii="Times New Roman" w:hAnsi="Times New Roman" w:eastAsia="仿宋_GB2312"/>
          <w:b/>
          <w:bCs/>
          <w:sz w:val="32"/>
          <w:szCs w:val="32"/>
          <w:u w:val="single"/>
          <w:lang w:val="en-US" w:eastAsia="zh-CN"/>
        </w:rPr>
        <w:t>四川省冕宁县</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b/>
          <w:bCs/>
          <w:sz w:val="32"/>
          <w:szCs w:val="32"/>
        </w:rPr>
      </w:pPr>
      <w:r>
        <w:rPr>
          <w:rFonts w:ascii="Times New Roman" w:hAnsi="Times New Roman" w:eastAsia="仿宋_GB2312"/>
          <w:bCs/>
          <w:sz w:val="32"/>
          <w:szCs w:val="32"/>
        </w:rPr>
        <w:t>3.工程</w:t>
      </w:r>
      <w:r>
        <w:rPr>
          <w:rFonts w:hint="eastAsia" w:ascii="Times New Roman" w:hAnsi="Times New Roman" w:eastAsia="仿宋_GB2312"/>
          <w:bCs/>
          <w:sz w:val="32"/>
          <w:szCs w:val="32"/>
        </w:rPr>
        <w:t>规模</w:t>
      </w:r>
      <w:r>
        <w:rPr>
          <w:rFonts w:ascii="Times New Roman" w:hAnsi="Times New Roman" w:eastAsia="仿宋_GB2312"/>
          <w:bCs/>
          <w:sz w:val="32"/>
          <w:szCs w:val="32"/>
        </w:rPr>
        <w:t>：</w:t>
      </w:r>
      <w:r>
        <w:rPr>
          <w:rFonts w:hint="eastAsia" w:ascii="Times New Roman" w:hAnsi="Times New Roman" w:eastAsia="仿宋_GB2312"/>
          <w:bCs/>
          <w:sz w:val="32"/>
          <w:szCs w:val="32"/>
          <w:u w:val="single"/>
        </w:rPr>
        <w:t xml:space="preserve"> </w:t>
      </w:r>
      <w:r>
        <w:rPr>
          <w:rFonts w:hint="eastAsia" w:ascii="仿宋_GB2312" w:hAnsi="仿宋_GB2312" w:eastAsia="仿宋_GB2312" w:cs="仿宋_GB2312"/>
          <w:b/>
          <w:bCs/>
          <w:color w:val="auto"/>
          <w:sz w:val="32"/>
          <w:szCs w:val="32"/>
          <w:u w:val="single"/>
          <w:lang w:val="en-US" w:eastAsia="zh-CN"/>
        </w:rPr>
        <w:t>建设</w:t>
      </w:r>
      <w:r>
        <w:rPr>
          <w:rFonts w:eastAsia="仿宋_GB2312"/>
          <w:b/>
          <w:bCs/>
          <w:spacing w:val="-4"/>
          <w:kern w:val="0"/>
          <w:sz w:val="30"/>
          <w:szCs w:val="30"/>
          <w:u w:val="single"/>
        </w:rPr>
        <w:t>油橄榄现代农业产业融合示范</w:t>
      </w:r>
      <w:r>
        <w:rPr>
          <w:rFonts w:hint="eastAsia" w:eastAsia="仿宋_GB2312"/>
          <w:b/>
          <w:bCs/>
          <w:spacing w:val="-4"/>
          <w:kern w:val="0"/>
          <w:sz w:val="30"/>
          <w:szCs w:val="30"/>
          <w:u w:val="single"/>
          <w:lang w:val="en-US" w:eastAsia="zh-CN"/>
        </w:rPr>
        <w:t>园，包含</w:t>
      </w:r>
      <w:r>
        <w:rPr>
          <w:rFonts w:hint="eastAsia" w:eastAsia="仿宋_GB2312"/>
          <w:b/>
          <w:bCs/>
          <w:spacing w:val="-4"/>
          <w:kern w:val="0"/>
          <w:sz w:val="30"/>
          <w:szCs w:val="30"/>
          <w:u w:val="single"/>
        </w:rPr>
        <w:t>建设高标准矮化密植油橄榄基地</w:t>
      </w:r>
      <w:r>
        <w:rPr>
          <w:rFonts w:hint="eastAsia" w:eastAsia="仿宋_GB2312"/>
          <w:b/>
          <w:bCs/>
          <w:spacing w:val="-4"/>
          <w:kern w:val="0"/>
          <w:sz w:val="30"/>
          <w:szCs w:val="30"/>
          <w:u w:val="single"/>
          <w:lang w:val="en-US" w:eastAsia="zh-CN"/>
        </w:rPr>
        <w:t>6000</w:t>
      </w:r>
      <w:r>
        <w:rPr>
          <w:rFonts w:hint="eastAsia" w:eastAsia="仿宋_GB2312"/>
          <w:b/>
          <w:bCs/>
          <w:spacing w:val="-4"/>
          <w:kern w:val="0"/>
          <w:sz w:val="30"/>
          <w:szCs w:val="30"/>
          <w:u w:val="single"/>
        </w:rPr>
        <w:t>亩</w:t>
      </w:r>
      <w:r>
        <w:rPr>
          <w:rFonts w:hint="eastAsia" w:eastAsia="仿宋_GB2312"/>
          <w:b/>
          <w:bCs/>
          <w:spacing w:val="-4"/>
          <w:kern w:val="0"/>
          <w:sz w:val="30"/>
          <w:szCs w:val="30"/>
          <w:u w:val="single"/>
          <w:lang w:val="en-US" w:eastAsia="zh-CN"/>
        </w:rPr>
        <w:t>及</w:t>
      </w:r>
      <w:r>
        <w:rPr>
          <w:rFonts w:hint="eastAsia" w:eastAsia="仿宋_GB2312"/>
          <w:b/>
          <w:bCs/>
          <w:spacing w:val="-4"/>
          <w:kern w:val="0"/>
          <w:sz w:val="30"/>
          <w:szCs w:val="30"/>
          <w:u w:val="single"/>
        </w:rPr>
        <w:t>配套</w:t>
      </w:r>
      <w:r>
        <w:rPr>
          <w:rFonts w:hint="eastAsia" w:eastAsia="仿宋_GB2312"/>
          <w:b/>
          <w:bCs/>
          <w:spacing w:val="-4"/>
          <w:kern w:val="0"/>
          <w:sz w:val="30"/>
          <w:szCs w:val="30"/>
          <w:u w:val="single"/>
          <w:lang w:val="en-US" w:eastAsia="zh-CN"/>
        </w:rPr>
        <w:t>设施。</w:t>
      </w:r>
      <w:r>
        <w:rPr>
          <w:rFonts w:hint="eastAsia" w:ascii="Times New Roman" w:hAnsi="Times New Roman" w:eastAsia="仿宋_GB2312"/>
          <w:b/>
          <w:bCs/>
          <w:sz w:val="32"/>
          <w:szCs w:val="32"/>
          <w:u w:val="single"/>
        </w:rPr>
        <w:t xml:space="preserve"> </w:t>
      </w:r>
    </w:p>
    <w:p>
      <w:pPr>
        <w:spacing w:line="560" w:lineRule="exact"/>
        <w:ind w:firstLine="640" w:firstLineChars="200"/>
        <w:rPr>
          <w:rFonts w:hint="eastAsia" w:ascii="Times New Roman" w:hAnsi="Times New Roman" w:eastAsia="仿宋_GB2312"/>
          <w:sz w:val="32"/>
          <w:szCs w:val="32"/>
          <w:u w:val="single"/>
          <w:lang w:eastAsia="zh-CN"/>
        </w:rPr>
      </w:pPr>
      <w:r>
        <w:rPr>
          <w:rFonts w:ascii="Times New Roman" w:hAnsi="Times New Roman" w:eastAsia="仿宋_GB2312"/>
          <w:bCs/>
          <w:sz w:val="32"/>
          <w:szCs w:val="32"/>
        </w:rPr>
        <w:t>4.</w:t>
      </w:r>
      <w:r>
        <w:rPr>
          <w:rFonts w:hint="eastAsia" w:ascii="Times New Roman" w:hAnsi="Times New Roman" w:eastAsia="仿宋_GB2312"/>
          <w:bCs/>
          <w:sz w:val="32"/>
          <w:szCs w:val="32"/>
        </w:rPr>
        <w:t>投资规模</w:t>
      </w:r>
      <w:r>
        <w:rPr>
          <w:rFonts w:ascii="Times New Roman" w:hAnsi="Times New Roman" w:eastAsia="仿宋_GB2312"/>
          <w:bCs/>
          <w:sz w:val="32"/>
          <w:szCs w:val="32"/>
          <w:u w:val="single"/>
        </w:rPr>
        <w:t>：</w:t>
      </w:r>
      <w:r>
        <w:rPr>
          <w:rFonts w:hint="eastAsia" w:ascii="Times New Roman" w:hAnsi="Times New Roman" w:eastAsia="仿宋_GB2312"/>
          <w:b/>
          <w:bCs/>
          <w:sz w:val="32"/>
          <w:szCs w:val="32"/>
          <w:u w:val="single"/>
        </w:rPr>
        <w:t>总投资</w:t>
      </w:r>
      <w:r>
        <w:rPr>
          <w:rFonts w:hint="eastAsia" w:ascii="Times New Roman" w:hAnsi="Times New Roman" w:eastAsia="仿宋_GB2312"/>
          <w:b/>
          <w:bCs/>
          <w:sz w:val="32"/>
          <w:szCs w:val="32"/>
          <w:u w:val="single"/>
          <w:lang w:val="en-US" w:eastAsia="zh-CN"/>
        </w:rPr>
        <w:t>约4000万</w:t>
      </w:r>
      <w:r>
        <w:rPr>
          <w:rFonts w:hint="eastAsia" w:ascii="Times New Roman" w:hAnsi="Times New Roman" w:eastAsia="仿宋_GB2312"/>
          <w:b/>
          <w:bCs/>
          <w:sz w:val="32"/>
          <w:szCs w:val="32"/>
          <w:u w:val="single"/>
        </w:rPr>
        <w:t>元</w:t>
      </w:r>
      <w:r>
        <w:rPr>
          <w:rFonts w:hint="eastAsia" w:ascii="Times New Roman" w:hAnsi="Times New Roman" w:eastAsia="仿宋_GB2312"/>
          <w:b/>
          <w:bCs/>
          <w:sz w:val="32"/>
          <w:szCs w:val="32"/>
          <w:u w:val="single"/>
          <w:lang w:eastAsia="zh-CN"/>
        </w:rPr>
        <w:t>。</w:t>
      </w:r>
    </w:p>
    <w:p>
      <w:pPr>
        <w:spacing w:line="560" w:lineRule="exact"/>
        <w:ind w:firstLine="640" w:firstLineChars="200"/>
        <w:rPr>
          <w:rFonts w:hint="eastAsia" w:ascii="Times New Roman" w:hAnsi="Times New Roman" w:eastAsia="仿宋_GB2312" w:cs="Times New Roman"/>
          <w:b/>
          <w:bCs/>
          <w:sz w:val="32"/>
          <w:szCs w:val="32"/>
          <w:u w:val="single"/>
          <w:lang w:val="en-US" w:eastAsia="zh-CN"/>
        </w:rPr>
      </w:pPr>
      <w:r>
        <w:rPr>
          <w:rFonts w:ascii="Times New Roman" w:hAnsi="Times New Roman" w:eastAsia="仿宋_GB2312"/>
          <w:bCs/>
          <w:sz w:val="32"/>
          <w:szCs w:val="32"/>
        </w:rPr>
        <w:t>5.</w:t>
      </w:r>
      <w:r>
        <w:rPr>
          <w:rFonts w:hint="eastAsia" w:ascii="Times New Roman" w:hAnsi="Times New Roman" w:eastAsia="仿宋_GB2312"/>
          <w:bCs/>
          <w:sz w:val="32"/>
          <w:szCs w:val="32"/>
        </w:rPr>
        <w:t>资金来源</w:t>
      </w:r>
      <w:r>
        <w:rPr>
          <w:rFonts w:ascii="Times New Roman" w:hAnsi="Times New Roman" w:eastAsia="仿宋_GB2312"/>
          <w:bCs/>
          <w:sz w:val="32"/>
          <w:szCs w:val="32"/>
        </w:rPr>
        <w:t>：</w:t>
      </w:r>
      <w:r>
        <w:rPr>
          <w:rFonts w:hint="eastAsia" w:ascii="Times New Roman" w:hAnsi="Times New Roman" w:eastAsia="仿宋_GB2312" w:cs="Times New Roman"/>
          <w:b/>
          <w:bCs/>
          <w:sz w:val="32"/>
          <w:szCs w:val="32"/>
          <w:u w:val="single"/>
          <w:lang w:val="en-US" w:eastAsia="zh-CN"/>
        </w:rPr>
        <w:t>财政资金、专项债券资金及其他资金。</w:t>
      </w:r>
    </w:p>
    <w:p>
      <w:pPr>
        <w:spacing w:line="560" w:lineRule="exact"/>
        <w:ind w:firstLine="640" w:firstLineChars="200"/>
        <w:rPr>
          <w:rFonts w:ascii="Times New Roman" w:hAnsi="Times New Roman" w:eastAsia="仿宋_GB2312"/>
          <w:b/>
          <w:bCs/>
          <w:sz w:val="32"/>
          <w:szCs w:val="32"/>
          <w:u w:val="single"/>
        </w:rPr>
      </w:pPr>
      <w:r>
        <w:rPr>
          <w:rFonts w:ascii="Times New Roman" w:hAnsi="Times New Roman" w:eastAsia="仿宋_GB2312"/>
          <w:bCs/>
          <w:sz w:val="32"/>
          <w:szCs w:val="32"/>
        </w:rPr>
        <w:t>6.</w:t>
      </w:r>
      <w:r>
        <w:rPr>
          <w:rFonts w:hint="eastAsia" w:ascii="Times New Roman" w:hAnsi="Times New Roman" w:eastAsia="仿宋_GB2312"/>
          <w:bCs/>
          <w:sz w:val="32"/>
          <w:szCs w:val="32"/>
        </w:rPr>
        <w:t>建设工期或周期</w:t>
      </w:r>
      <w:r>
        <w:rPr>
          <w:rFonts w:ascii="Times New Roman" w:hAnsi="Times New Roman" w:eastAsia="仿宋_GB2312"/>
          <w:bCs/>
          <w:sz w:val="32"/>
          <w:szCs w:val="32"/>
        </w:rPr>
        <w:t>：</w:t>
      </w:r>
      <w:r>
        <w:rPr>
          <w:rFonts w:ascii="Times New Roman" w:hAnsi="Times New Roman" w:eastAsia="仿宋_GB2312"/>
          <w:b/>
          <w:bCs/>
          <w:sz w:val="32"/>
          <w:szCs w:val="32"/>
          <w:u w:val="single"/>
        </w:rPr>
        <w:t>见施工图及工程量清单所示内容</w:t>
      </w:r>
      <w:r>
        <w:rPr>
          <w:rFonts w:hint="eastAsia" w:ascii="Times New Roman" w:hAnsi="Times New Roman" w:eastAsia="仿宋_GB2312"/>
          <w:b/>
          <w:bCs/>
          <w:sz w:val="32"/>
          <w:szCs w:val="32"/>
          <w:u w:val="single"/>
        </w:rPr>
        <w:t xml:space="preserve"> </w:t>
      </w:r>
      <w:r>
        <w:rPr>
          <w:rFonts w:ascii="Times New Roman" w:hAnsi="Times New Roman" w:eastAsia="仿宋_GB2312"/>
          <w:b/>
          <w:bCs/>
          <w:sz w:val="32"/>
          <w:szCs w:val="32"/>
        </w:rPr>
        <w:t>。</w:t>
      </w:r>
    </w:p>
    <w:p>
      <w:pPr>
        <w:spacing w:line="560" w:lineRule="exact"/>
        <w:ind w:firstLine="640" w:firstLineChars="200"/>
        <w:rPr>
          <w:rFonts w:ascii="Times New Roman" w:hAnsi="Times New Roman" w:eastAsia="仿宋_GB2312"/>
          <w:b/>
          <w:bCs/>
          <w:sz w:val="32"/>
          <w:szCs w:val="32"/>
        </w:rPr>
      </w:pPr>
      <w:r>
        <w:rPr>
          <w:rFonts w:hint="eastAsia" w:ascii="Times New Roman" w:hAnsi="Times New Roman" w:eastAsia="仿宋_GB2312"/>
          <w:bCs/>
          <w:sz w:val="32"/>
          <w:szCs w:val="32"/>
        </w:rPr>
        <w:t>7</w:t>
      </w:r>
      <w:r>
        <w:rPr>
          <w:rFonts w:ascii="Times New Roman" w:hAnsi="Times New Roman" w:eastAsia="仿宋_GB2312"/>
          <w:bCs/>
          <w:sz w:val="32"/>
          <w:szCs w:val="32"/>
        </w:rPr>
        <w:t>.</w:t>
      </w:r>
      <w:r>
        <w:rPr>
          <w:rFonts w:hint="eastAsia" w:ascii="Times New Roman" w:hAnsi="Times New Roman" w:eastAsia="仿宋_GB2312"/>
          <w:bCs/>
          <w:sz w:val="32"/>
          <w:szCs w:val="32"/>
        </w:rPr>
        <w:t>其他：</w:t>
      </w:r>
      <w:r>
        <w:rPr>
          <w:rFonts w:hint="eastAsia" w:ascii="Times New Roman" w:hAnsi="Times New Roman" w:eastAsia="仿宋_GB2312"/>
          <w:bCs/>
          <w:sz w:val="32"/>
          <w:szCs w:val="32"/>
          <w:u w:val="single"/>
        </w:rPr>
        <w:t xml:space="preserve">  /  </w:t>
      </w:r>
      <w:r>
        <w:rPr>
          <w:rFonts w:hint="eastAsia" w:ascii="Times New Roman" w:hAnsi="Times New Roman" w:eastAsia="仿宋_GB2312"/>
          <w:bCs/>
          <w:sz w:val="32"/>
          <w:szCs w:val="32"/>
        </w:rPr>
        <w:t>。</w:t>
      </w:r>
    </w:p>
    <w:p>
      <w:pPr>
        <w:spacing w:before="120" w:after="120" w:line="560" w:lineRule="exact"/>
        <w:ind w:firstLine="640" w:firstLineChars="200"/>
        <w:rPr>
          <w:rFonts w:ascii="Times New Roman" w:hAnsi="Times New Roman" w:eastAsia="黑体"/>
          <w:sz w:val="32"/>
          <w:szCs w:val="32"/>
        </w:rPr>
      </w:pPr>
      <w:bookmarkStart w:id="5" w:name="_Toc351203482"/>
      <w:r>
        <w:rPr>
          <w:rFonts w:ascii="Times New Roman" w:hAnsi="Times New Roman" w:eastAsia="黑体"/>
          <w:sz w:val="32"/>
          <w:szCs w:val="32"/>
        </w:rPr>
        <w:t>二、</w:t>
      </w:r>
      <w:bookmarkEnd w:id="5"/>
      <w:r>
        <w:rPr>
          <w:rFonts w:ascii="Times New Roman" w:hAnsi="Times New Roman" w:eastAsia="黑体"/>
          <w:sz w:val="32"/>
          <w:szCs w:val="32"/>
        </w:rPr>
        <w:t>服务范围及工作内容</w:t>
      </w:r>
    </w:p>
    <w:p>
      <w:pPr>
        <w:spacing w:line="560" w:lineRule="exact"/>
        <w:ind w:firstLine="640" w:firstLineChars="200"/>
        <w:rPr>
          <w:rFonts w:ascii="Times New Roman" w:hAnsi="Times New Roman" w:eastAsia="仿宋_GB2312"/>
          <w:b/>
          <w:bCs/>
          <w:sz w:val="32"/>
          <w:szCs w:val="32"/>
          <w:u w:val="single"/>
        </w:rPr>
      </w:pPr>
      <w:r>
        <w:rPr>
          <w:rFonts w:ascii="Times New Roman" w:hAnsi="Times New Roman" w:eastAsia="仿宋_GB2312"/>
          <w:sz w:val="32"/>
          <w:szCs w:val="32"/>
        </w:rPr>
        <w:t>双方约定的服务范围及工作内容：</w:t>
      </w:r>
      <w:r>
        <w:rPr>
          <w:rFonts w:hint="eastAsia" w:ascii="仿宋_GB2312" w:hAnsi="仿宋_GB2312" w:eastAsia="仿宋_GB2312" w:cs="仿宋_GB2312"/>
          <w:color w:val="auto"/>
          <w:sz w:val="32"/>
          <w:szCs w:val="32"/>
          <w:u w:val="single"/>
          <w:lang w:val="en-US" w:eastAsia="zh-CN"/>
        </w:rPr>
        <w:t>包含本项目所有的工程竣工结算审计内容</w:t>
      </w:r>
      <w:r>
        <w:rPr>
          <w:rFonts w:hint="eastAsia" w:ascii="Times New Roman" w:hAnsi="Times New Roman" w:eastAsia="仿宋_GB2312"/>
          <w:b/>
          <w:bCs/>
          <w:sz w:val="32"/>
          <w:szCs w:val="32"/>
          <w:u w:val="single"/>
        </w:rPr>
        <w:t>。</w:t>
      </w:r>
    </w:p>
    <w:p>
      <w:pPr>
        <w:spacing w:before="120" w:after="120" w:line="560" w:lineRule="exact"/>
        <w:ind w:firstLine="640" w:firstLineChars="200"/>
        <w:rPr>
          <w:rFonts w:ascii="Times New Roman" w:hAnsi="Times New Roman" w:eastAsia="黑体"/>
          <w:sz w:val="32"/>
          <w:szCs w:val="32"/>
        </w:rPr>
      </w:pPr>
      <w:bookmarkStart w:id="6" w:name="_Toc351203483"/>
      <w:r>
        <w:rPr>
          <w:rFonts w:ascii="Times New Roman" w:hAnsi="Times New Roman" w:eastAsia="黑体"/>
          <w:sz w:val="32"/>
          <w:szCs w:val="32"/>
        </w:rPr>
        <w:t>三、</w:t>
      </w:r>
      <w:bookmarkEnd w:id="6"/>
      <w:r>
        <w:rPr>
          <w:rFonts w:ascii="Times New Roman" w:hAnsi="Times New Roman" w:eastAsia="黑体"/>
          <w:sz w:val="32"/>
          <w:szCs w:val="32"/>
        </w:rPr>
        <w:t>服务期限</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本合同约定的建设工程造价咨询服务自</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u w:val="single"/>
          <w:lang w:val="en-US" w:eastAsia="zh-CN"/>
        </w:rPr>
        <w:t xml:space="preserve"> </w:t>
      </w:r>
      <w:r>
        <w:rPr>
          <w:rFonts w:hint="eastAsia" w:ascii="Times New Roman" w:hAnsi="Times New Roman" w:eastAsia="仿宋_GB2312"/>
          <w:b/>
          <w:bCs/>
          <w:sz w:val="32"/>
          <w:szCs w:val="32"/>
          <w:u w:val="single"/>
        </w:rPr>
        <w:t xml:space="preserve"> </w:t>
      </w:r>
      <w:r>
        <w:rPr>
          <w:rFonts w:ascii="Times New Roman" w:hAnsi="Times New Roman" w:eastAsia="仿宋_GB2312"/>
          <w:sz w:val="32"/>
          <w:szCs w:val="32"/>
        </w:rPr>
        <w:t>年</w:t>
      </w:r>
      <w:r>
        <w:rPr>
          <w:rFonts w:hint="eastAsia" w:ascii="Times New Roman" w:hAnsi="Times New Roman" w:eastAsia="仿宋_GB2312"/>
          <w:sz w:val="32"/>
          <w:szCs w:val="32"/>
          <w:u w:val="thick"/>
          <w:lang w:val="en-US" w:eastAsia="zh-CN"/>
        </w:rPr>
        <w:t xml:space="preserve">  </w:t>
      </w:r>
      <w:r>
        <w:rPr>
          <w:rFonts w:ascii="Times New Roman" w:hAnsi="Times New Roman" w:eastAsia="仿宋_GB2312"/>
          <w:sz w:val="32"/>
          <w:szCs w:val="32"/>
        </w:rPr>
        <w:t>月</w:t>
      </w:r>
      <w:r>
        <w:rPr>
          <w:rFonts w:hint="eastAsia" w:ascii="Times New Roman" w:hAnsi="Times New Roman" w:eastAsia="仿宋_GB2312"/>
          <w:sz w:val="32"/>
          <w:szCs w:val="32"/>
          <w:u w:val="thick"/>
          <w:lang w:val="en-US" w:eastAsia="zh-CN"/>
        </w:rPr>
        <w:t xml:space="preserve">  </w:t>
      </w:r>
      <w:r>
        <w:rPr>
          <w:rFonts w:ascii="Times New Roman" w:hAnsi="Times New Roman" w:eastAsia="仿宋_GB2312"/>
          <w:sz w:val="32"/>
          <w:szCs w:val="32"/>
        </w:rPr>
        <w:t>日开始实施，至</w:t>
      </w:r>
      <w:r>
        <w:rPr>
          <w:rFonts w:ascii="Times New Roman" w:hAnsi="Times New Roman" w:eastAsia="仿宋_GB2312"/>
          <w:b/>
          <w:bCs/>
          <w:sz w:val="32"/>
          <w:szCs w:val="32"/>
          <w:u w:val="single"/>
        </w:rPr>
        <w:t>服务完成提交成果文件</w:t>
      </w:r>
      <w:r>
        <w:rPr>
          <w:rFonts w:ascii="Times New Roman" w:hAnsi="Times New Roman" w:eastAsia="仿宋_GB2312"/>
          <w:sz w:val="32"/>
          <w:szCs w:val="32"/>
        </w:rPr>
        <w:t>终结。</w:t>
      </w:r>
    </w:p>
    <w:p>
      <w:pPr>
        <w:spacing w:before="120" w:after="120" w:line="560" w:lineRule="exact"/>
        <w:ind w:firstLine="640" w:firstLineChars="200"/>
        <w:rPr>
          <w:rFonts w:ascii="Times New Roman" w:hAnsi="Times New Roman" w:eastAsia="黑体"/>
          <w:sz w:val="32"/>
          <w:szCs w:val="32"/>
        </w:rPr>
      </w:pPr>
      <w:r>
        <w:rPr>
          <w:rFonts w:ascii="Times New Roman" w:hAnsi="Times New Roman" w:eastAsia="黑体"/>
          <w:sz w:val="32"/>
          <w:szCs w:val="32"/>
        </w:rPr>
        <w:t>四、质量标准</w:t>
      </w:r>
    </w:p>
    <w:p>
      <w:pPr>
        <w:widowControl/>
        <w:spacing w:line="560" w:lineRule="exact"/>
        <w:ind w:firstLine="640" w:firstLineChars="200"/>
        <w:rPr>
          <w:rFonts w:hint="eastAsia" w:ascii="Times New Roman" w:hAnsi="Times New Roman" w:eastAsia="仿宋_GB2312"/>
          <w:b/>
          <w:bCs/>
          <w:sz w:val="32"/>
          <w:szCs w:val="32"/>
          <w:u w:val="single"/>
        </w:rPr>
      </w:pPr>
      <w:r>
        <w:rPr>
          <w:rFonts w:ascii="Times New Roman" w:hAnsi="Times New Roman" w:eastAsia="仿宋_GB2312"/>
          <w:sz w:val="32"/>
          <w:szCs w:val="32"/>
        </w:rPr>
        <w:t>工程造价咨询成果文件应符合：</w:t>
      </w:r>
      <w:r>
        <w:rPr>
          <w:rFonts w:hint="eastAsia" w:ascii="Times New Roman" w:hAnsi="Times New Roman" w:eastAsia="仿宋_GB2312"/>
          <w:b/>
          <w:bCs/>
          <w:sz w:val="32"/>
          <w:szCs w:val="32"/>
          <w:u w:val="single"/>
        </w:rPr>
        <w:t>1.</w:t>
      </w:r>
      <w:r>
        <w:rPr>
          <w:rFonts w:hint="eastAsia" w:ascii="Times New Roman" w:hAnsi="Times New Roman" w:eastAsia="仿宋_GB2312"/>
          <w:b/>
          <w:bCs/>
          <w:sz w:val="32"/>
          <w:szCs w:val="32"/>
          <w:u w:val="single"/>
          <w:lang w:val="en-US" w:eastAsia="zh-CN"/>
        </w:rPr>
        <w:t xml:space="preserve">              ；</w:t>
      </w:r>
    </w:p>
    <w:p>
      <w:pPr>
        <w:widowControl/>
        <w:spacing w:line="560" w:lineRule="exact"/>
        <w:rPr>
          <w:rFonts w:hint="eastAsia" w:ascii="Times New Roman" w:hAnsi="Times New Roman" w:eastAsia="仿宋_GB2312"/>
          <w:b/>
          <w:bCs/>
          <w:sz w:val="32"/>
          <w:szCs w:val="32"/>
          <w:u w:val="single"/>
        </w:rPr>
      </w:pPr>
      <w:r>
        <w:rPr>
          <w:rFonts w:hint="eastAsia" w:ascii="Times New Roman" w:hAnsi="Times New Roman" w:eastAsia="仿宋_GB2312"/>
          <w:b/>
          <w:bCs/>
          <w:sz w:val="32"/>
          <w:szCs w:val="32"/>
          <w:u w:val="single"/>
        </w:rPr>
        <w:t>2. 定额：</w:t>
      </w:r>
      <w:r>
        <w:rPr>
          <w:rFonts w:hint="eastAsia" w:ascii="Times New Roman" w:hAnsi="Times New Roman" w:eastAsia="仿宋_GB2312"/>
          <w:b/>
          <w:bCs/>
          <w:sz w:val="32"/>
          <w:szCs w:val="32"/>
          <w:u w:val="single"/>
          <w:lang w:val="en-US" w:eastAsia="zh-CN"/>
        </w:rPr>
        <w:t xml:space="preserve">                                       </w:t>
      </w:r>
      <w:r>
        <w:rPr>
          <w:rFonts w:hint="eastAsia" w:ascii="Times New Roman" w:hAnsi="Times New Roman" w:eastAsia="仿宋_GB2312"/>
          <w:b/>
          <w:bCs/>
          <w:sz w:val="32"/>
          <w:szCs w:val="32"/>
        </w:rPr>
        <w:t>。</w:t>
      </w:r>
    </w:p>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五、酬金或计取方式</w:t>
      </w:r>
    </w:p>
    <w:p>
      <w:pPr>
        <w:spacing w:before="120" w:after="120" w:line="560" w:lineRule="exact"/>
        <w:ind w:firstLine="640" w:firstLineChars="200"/>
        <w:rPr>
          <w:rFonts w:hint="eastAsia" w:ascii="Times New Roman" w:hAnsi="Times New Roman" w:eastAsia="仿宋_GB2312"/>
          <w:b/>
          <w:bCs/>
          <w:sz w:val="32"/>
          <w:szCs w:val="32"/>
          <w:u w:val="single"/>
        </w:rPr>
      </w:pPr>
      <w:bookmarkStart w:id="7" w:name="_Toc351203486"/>
      <w:r>
        <w:rPr>
          <w:rFonts w:ascii="Times New Roman" w:hAnsi="Times New Roman" w:eastAsia="仿宋_GB2312"/>
          <w:sz w:val="32"/>
          <w:szCs w:val="32"/>
        </w:rPr>
        <w:t>1.酬金：</w:t>
      </w:r>
      <w:r>
        <w:rPr>
          <w:rFonts w:ascii="Times New Roman" w:hAnsi="Times New Roman" w:eastAsia="仿宋_GB2312"/>
          <w:b/>
          <w:bCs/>
          <w:sz w:val="32"/>
          <w:szCs w:val="32"/>
          <w:u w:val="single"/>
        </w:rPr>
        <w:t>人民币（大写）：</w:t>
      </w:r>
      <w:r>
        <w:rPr>
          <w:rFonts w:hint="eastAsia" w:ascii="Times New Roman" w:hAnsi="Times New Roman" w:eastAsia="仿宋_GB2312"/>
          <w:b/>
          <w:bCs/>
          <w:sz w:val="32"/>
          <w:szCs w:val="32"/>
          <w:u w:val="single"/>
          <w:lang w:val="en-US" w:eastAsia="zh-CN"/>
        </w:rPr>
        <w:t xml:space="preserve">                    </w:t>
      </w:r>
      <w:r>
        <w:rPr>
          <w:rFonts w:hint="eastAsia" w:ascii="Times New Roman" w:hAnsi="Times New Roman" w:eastAsia="仿宋_GB2312"/>
          <w:b/>
          <w:bCs/>
          <w:sz w:val="32"/>
          <w:szCs w:val="32"/>
        </w:rPr>
        <w:t>。</w:t>
      </w:r>
    </w:p>
    <w:p>
      <w:pPr>
        <w:widowControl/>
        <w:spacing w:line="560" w:lineRule="exact"/>
        <w:ind w:firstLine="960" w:firstLineChars="300"/>
        <w:rPr>
          <w:rFonts w:hint="eastAsia" w:ascii="Times New Roman" w:hAnsi="Times New Roman" w:eastAsia="仿宋_GB2312"/>
          <w:b/>
          <w:bCs/>
          <w:color w:val="auto"/>
          <w:sz w:val="32"/>
          <w:szCs w:val="32"/>
          <w:u w:val="single"/>
        </w:rPr>
      </w:pPr>
      <w:r>
        <w:rPr>
          <w:rFonts w:hint="eastAsia" w:ascii="Times New Roman" w:hAnsi="Times New Roman" w:eastAsia="仿宋_GB2312"/>
          <w:sz w:val="32"/>
          <w:szCs w:val="32"/>
        </w:rPr>
        <w:t>2.计取方式：</w:t>
      </w:r>
      <w:r>
        <w:rPr>
          <w:rFonts w:hint="eastAsia" w:ascii="Times New Roman" w:hAnsi="Times New Roman" w:eastAsia="仿宋_GB2312"/>
          <w:b/>
          <w:bCs/>
          <w:sz w:val="32"/>
          <w:szCs w:val="32"/>
          <w:u w:val="single"/>
        </w:rPr>
        <w:t>①根据四川省物价局、四川省建设厅关于《四川省工程造价咨询服务收费标准》（川价发[2008]141号）文件为准，并依据国家发改委2015颁布的《国家发展改革委关于进一步放开建设项目专业服务价格的通知》。</w:t>
      </w:r>
      <w:r>
        <w:rPr>
          <w:rFonts w:hint="eastAsia" w:ascii="Times New Roman" w:hAnsi="Times New Roman" w:eastAsia="仿宋_GB2312"/>
          <w:b/>
          <w:bCs/>
          <w:color w:val="auto"/>
          <w:sz w:val="32"/>
          <w:szCs w:val="32"/>
          <w:u w:val="single"/>
        </w:rPr>
        <w:t>合同签订后</w:t>
      </w:r>
      <w:r>
        <w:rPr>
          <w:rFonts w:hint="eastAsia" w:ascii="Times New Roman" w:hAnsi="Times New Roman" w:eastAsia="仿宋_GB2312"/>
          <w:b/>
          <w:bCs/>
          <w:color w:val="auto"/>
          <w:sz w:val="32"/>
          <w:szCs w:val="32"/>
          <w:u w:val="single"/>
          <w:lang w:val="en-US" w:eastAsia="zh-CN"/>
        </w:rPr>
        <w:t>10</w:t>
      </w:r>
      <w:r>
        <w:rPr>
          <w:rFonts w:hint="eastAsia" w:ascii="Times New Roman" w:hAnsi="Times New Roman" w:eastAsia="仿宋_GB2312"/>
          <w:b/>
          <w:bCs/>
          <w:color w:val="auto"/>
          <w:sz w:val="32"/>
          <w:szCs w:val="32"/>
          <w:u w:val="single"/>
        </w:rPr>
        <w:t>个工作日向乙方支付总酬金的30%即：</w:t>
      </w:r>
      <w:r>
        <w:rPr>
          <w:rFonts w:hint="eastAsia" w:ascii="Times New Roman" w:hAnsi="Times New Roman" w:eastAsia="仿宋_GB2312"/>
          <w:b/>
          <w:bCs/>
          <w:color w:val="auto"/>
          <w:sz w:val="32"/>
          <w:szCs w:val="32"/>
          <w:u w:val="single"/>
          <w:lang w:val="en-US" w:eastAsia="zh-CN"/>
        </w:rPr>
        <w:t xml:space="preserve">     </w:t>
      </w:r>
      <w:r>
        <w:rPr>
          <w:rFonts w:hint="eastAsia" w:ascii="Times New Roman" w:hAnsi="Times New Roman" w:eastAsia="仿宋_GB2312"/>
          <w:b/>
          <w:bCs/>
          <w:color w:val="auto"/>
          <w:sz w:val="32"/>
          <w:szCs w:val="32"/>
          <w:u w:val="single"/>
        </w:rPr>
        <w:t>元整，大写：</w:t>
      </w:r>
      <w:r>
        <w:rPr>
          <w:rFonts w:hint="eastAsia" w:ascii="Times New Roman" w:hAnsi="Times New Roman" w:eastAsia="仿宋_GB2312"/>
          <w:b/>
          <w:bCs/>
          <w:color w:val="auto"/>
          <w:sz w:val="32"/>
          <w:szCs w:val="32"/>
          <w:u w:val="single"/>
          <w:lang w:val="en-US" w:eastAsia="zh-CN"/>
        </w:rPr>
        <w:t xml:space="preserve">          </w:t>
      </w:r>
      <w:r>
        <w:rPr>
          <w:rFonts w:hint="eastAsia" w:ascii="Times New Roman" w:hAnsi="Times New Roman" w:eastAsia="仿宋_GB2312"/>
          <w:b/>
          <w:bCs/>
          <w:color w:val="auto"/>
          <w:sz w:val="32"/>
          <w:szCs w:val="32"/>
          <w:u w:val="single"/>
        </w:rPr>
        <w:t>；</w:t>
      </w:r>
    </w:p>
    <w:p>
      <w:pPr>
        <w:spacing w:before="120" w:after="120" w:line="560" w:lineRule="exact"/>
        <w:ind w:firstLine="643" w:firstLineChars="200"/>
        <w:rPr>
          <w:rFonts w:hint="eastAsia" w:ascii="Times New Roman" w:hAnsi="Times New Roman" w:eastAsia="仿宋_GB2312"/>
          <w:b/>
          <w:bCs/>
          <w:color w:val="auto"/>
          <w:sz w:val="32"/>
          <w:szCs w:val="32"/>
          <w:u w:val="single"/>
        </w:rPr>
      </w:pPr>
      <w:r>
        <w:rPr>
          <w:rFonts w:hint="eastAsia" w:ascii="Times New Roman" w:hAnsi="Times New Roman" w:eastAsia="仿宋_GB2312"/>
          <w:b/>
          <w:bCs/>
          <w:color w:val="auto"/>
          <w:sz w:val="32"/>
          <w:szCs w:val="32"/>
          <w:u w:val="single"/>
        </w:rPr>
        <w:t>②项目审核完成后10日内或咨询人向委托人提交合格的纸质咨询成果资料后10日内一次性付清总酬金的70%即</w:t>
      </w:r>
      <w:r>
        <w:rPr>
          <w:rFonts w:hint="eastAsia" w:ascii="Times New Roman" w:hAnsi="Times New Roman" w:eastAsia="仿宋_GB2312"/>
          <w:b/>
          <w:bCs/>
          <w:color w:val="auto"/>
          <w:sz w:val="32"/>
          <w:szCs w:val="32"/>
          <w:u w:val="single"/>
          <w:lang w:eastAsia="zh-CN"/>
        </w:rPr>
        <w:t>：</w:t>
      </w:r>
      <w:r>
        <w:rPr>
          <w:rFonts w:hint="eastAsia" w:ascii="Times New Roman" w:hAnsi="Times New Roman" w:eastAsia="仿宋_GB2312"/>
          <w:b/>
          <w:bCs/>
          <w:color w:val="auto"/>
          <w:sz w:val="32"/>
          <w:szCs w:val="32"/>
          <w:u w:val="single"/>
          <w:lang w:val="en-US" w:eastAsia="zh-CN"/>
        </w:rPr>
        <w:t xml:space="preserve">                 元整</w:t>
      </w:r>
      <w:r>
        <w:rPr>
          <w:rFonts w:hint="eastAsia" w:ascii="Times New Roman" w:hAnsi="Times New Roman" w:eastAsia="仿宋_GB2312"/>
          <w:b/>
          <w:bCs/>
          <w:color w:val="auto"/>
          <w:sz w:val="32"/>
          <w:szCs w:val="32"/>
          <w:u w:val="single"/>
        </w:rPr>
        <w:t>，大写：人民币</w:t>
      </w:r>
      <w:r>
        <w:rPr>
          <w:rFonts w:hint="eastAsia" w:ascii="Times New Roman" w:hAnsi="Times New Roman" w:eastAsia="仿宋_GB2312"/>
          <w:b/>
          <w:bCs/>
          <w:color w:val="auto"/>
          <w:sz w:val="32"/>
          <w:szCs w:val="32"/>
          <w:u w:val="single"/>
          <w:lang w:val="en-US" w:eastAsia="zh-CN"/>
        </w:rPr>
        <w:t xml:space="preserve">           </w:t>
      </w:r>
      <w:r>
        <w:rPr>
          <w:rFonts w:hint="eastAsia" w:ascii="Times New Roman" w:hAnsi="Times New Roman" w:eastAsia="仿宋_GB2312"/>
          <w:b/>
          <w:bCs/>
          <w:color w:val="auto"/>
          <w:sz w:val="32"/>
          <w:szCs w:val="32"/>
          <w:u w:val="single"/>
        </w:rPr>
        <w:t>。</w:t>
      </w:r>
    </w:p>
    <w:bookmarkEnd w:id="7"/>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六、合同文件的构成</w:t>
      </w:r>
    </w:p>
    <w:p>
      <w:pPr>
        <w:spacing w:before="120" w:after="120" w:line="560" w:lineRule="exact"/>
        <w:ind w:firstLine="640" w:firstLineChars="200"/>
        <w:rPr>
          <w:rFonts w:ascii="Times New Roman" w:hAnsi="Times New Roman" w:eastAsia="仿宋_GB2312"/>
          <w:bCs/>
          <w:sz w:val="32"/>
          <w:szCs w:val="32"/>
        </w:rPr>
      </w:pPr>
      <w:bookmarkStart w:id="8" w:name="_Toc351203487"/>
      <w:r>
        <w:rPr>
          <w:rFonts w:ascii="Times New Roman" w:hAnsi="Times New Roman" w:eastAsia="仿宋_GB2312"/>
          <w:bCs/>
          <w:sz w:val="32"/>
          <w:szCs w:val="32"/>
        </w:rPr>
        <w:t>本协议书与下列文件一起构成合同文件:</w:t>
      </w:r>
    </w:p>
    <w:p>
      <w:pPr>
        <w:spacing w:before="120" w:after="120" w:line="560" w:lineRule="exact"/>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（1）</w:t>
      </w:r>
      <w:r>
        <w:rPr>
          <w:rFonts w:ascii="Times New Roman" w:hAnsi="Times New Roman" w:eastAsia="仿宋_GB2312"/>
          <w:bCs/>
          <w:sz w:val="32"/>
          <w:szCs w:val="32"/>
        </w:rPr>
        <w:t>中标通知书或委托书（如果有）；</w:t>
      </w:r>
    </w:p>
    <w:p>
      <w:pPr>
        <w:spacing w:before="120" w:after="120" w:line="560" w:lineRule="exact"/>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（2）</w:t>
      </w:r>
      <w:r>
        <w:rPr>
          <w:rFonts w:ascii="Times New Roman" w:hAnsi="Times New Roman" w:eastAsia="仿宋_GB2312"/>
          <w:bCs/>
          <w:sz w:val="32"/>
          <w:szCs w:val="32"/>
        </w:rPr>
        <w:t>投标函及投标函附录或造价咨询服务建议书（如果有）；</w:t>
      </w:r>
    </w:p>
    <w:p>
      <w:pPr>
        <w:spacing w:before="120" w:after="120" w:line="560" w:lineRule="exact"/>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（3）</w:t>
      </w:r>
      <w:r>
        <w:rPr>
          <w:rFonts w:ascii="Times New Roman" w:hAnsi="Times New Roman" w:eastAsia="仿宋_GB2312"/>
          <w:bCs/>
          <w:sz w:val="32"/>
          <w:szCs w:val="32"/>
        </w:rPr>
        <w:t>专用条件；</w:t>
      </w:r>
    </w:p>
    <w:p>
      <w:pPr>
        <w:spacing w:before="120" w:after="120" w:line="560" w:lineRule="exact"/>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（4）</w:t>
      </w:r>
      <w:r>
        <w:rPr>
          <w:rFonts w:ascii="Times New Roman" w:hAnsi="Times New Roman" w:eastAsia="仿宋_GB2312"/>
          <w:bCs/>
          <w:sz w:val="32"/>
          <w:szCs w:val="32"/>
        </w:rPr>
        <w:t>通用条件；</w:t>
      </w:r>
    </w:p>
    <w:p>
      <w:pPr>
        <w:spacing w:before="120" w:after="120" w:line="560" w:lineRule="exact"/>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（5）</w:t>
      </w:r>
      <w:r>
        <w:rPr>
          <w:rFonts w:ascii="Times New Roman" w:hAnsi="Times New Roman" w:eastAsia="仿宋_GB2312"/>
          <w:bCs/>
          <w:sz w:val="32"/>
          <w:szCs w:val="32"/>
        </w:rPr>
        <w:t>其他合同文件。</w:t>
      </w:r>
    </w:p>
    <w:p>
      <w:pPr>
        <w:spacing w:before="120" w:after="120"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上述各项合同文件包括合同当事人就该项合同文件所作出的补充和修改</w:t>
      </w:r>
      <w:r>
        <w:rPr>
          <w:rFonts w:hint="eastAsia" w:ascii="Times New Roman" w:hAnsi="Times New Roman" w:eastAsia="仿宋_GB2312"/>
          <w:bCs/>
          <w:sz w:val="32"/>
          <w:szCs w:val="32"/>
        </w:rPr>
        <w:t>，</w:t>
      </w:r>
      <w:r>
        <w:rPr>
          <w:rFonts w:ascii="Times New Roman" w:hAnsi="Times New Roman" w:eastAsia="仿宋_GB2312"/>
          <w:bCs/>
          <w:sz w:val="32"/>
          <w:szCs w:val="32"/>
        </w:rPr>
        <w:t>属于同一类内容的文件，应以最新签署的为准。</w:t>
      </w:r>
    </w:p>
    <w:p>
      <w:pPr>
        <w:spacing w:before="120" w:after="120"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在合同订立及履行过程中形成的与合同有关的文件（包括补充协议）均构成合同文件的组成部分。</w:t>
      </w:r>
    </w:p>
    <w:p>
      <w:pPr>
        <w:spacing w:before="120" w:after="120" w:line="560" w:lineRule="exact"/>
        <w:ind w:firstLine="640" w:firstLineChars="200"/>
        <w:rPr>
          <w:rFonts w:ascii="Times New Roman" w:hAnsi="Times New Roman" w:eastAsia="黑体"/>
          <w:sz w:val="32"/>
          <w:szCs w:val="32"/>
        </w:rPr>
      </w:pPr>
      <w:r>
        <w:rPr>
          <w:rFonts w:ascii="Times New Roman" w:hAnsi="Times New Roman" w:eastAsia="黑体"/>
          <w:sz w:val="32"/>
          <w:szCs w:val="32"/>
        </w:rPr>
        <w:t>七、</w:t>
      </w:r>
      <w:bookmarkEnd w:id="8"/>
      <w:r>
        <w:rPr>
          <w:rFonts w:ascii="Times New Roman" w:hAnsi="Times New Roman" w:eastAsia="黑体"/>
          <w:sz w:val="32"/>
          <w:szCs w:val="32"/>
        </w:rPr>
        <w:t>词语定义</w:t>
      </w:r>
    </w:p>
    <w:p>
      <w:pPr>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协议书中相关词语的含义与通用条件中的定义与解释相同。</w:t>
      </w:r>
    </w:p>
    <w:p>
      <w:pPr>
        <w:spacing w:before="120" w:after="120" w:line="560" w:lineRule="exact"/>
        <w:ind w:firstLine="640" w:firstLineChars="200"/>
        <w:rPr>
          <w:rFonts w:ascii="Times New Roman" w:hAnsi="Times New Roman" w:eastAsia="黑体"/>
          <w:sz w:val="32"/>
          <w:szCs w:val="32"/>
        </w:rPr>
      </w:pPr>
      <w:bookmarkStart w:id="9" w:name="_Toc351203489"/>
      <w:r>
        <w:rPr>
          <w:rFonts w:hint="eastAsia" w:ascii="Times New Roman" w:hAnsi="Times New Roman" w:eastAsia="黑体"/>
          <w:sz w:val="32"/>
          <w:szCs w:val="32"/>
        </w:rPr>
        <w:t>八</w:t>
      </w:r>
      <w:r>
        <w:rPr>
          <w:rFonts w:ascii="Times New Roman" w:hAnsi="Times New Roman" w:eastAsia="黑体"/>
          <w:sz w:val="32"/>
          <w:szCs w:val="32"/>
        </w:rPr>
        <w:t>、签订时间</w:t>
      </w:r>
      <w:bookmarkEnd w:id="9"/>
    </w:p>
    <w:p>
      <w:pPr>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本合同于</w:t>
      </w:r>
      <w:r>
        <w:rPr>
          <w:rFonts w:hint="eastAsia" w:ascii="Times New Roman" w:hAnsi="Times New Roman" w:eastAsia="仿宋_GB2312"/>
          <w:bCs/>
          <w:sz w:val="32"/>
          <w:szCs w:val="32"/>
          <w:u w:val="single"/>
          <w:lang w:val="en-US" w:eastAsia="zh-CN"/>
        </w:rPr>
        <w:t xml:space="preserve">   </w:t>
      </w:r>
      <w:r>
        <w:rPr>
          <w:rFonts w:ascii="Times New Roman" w:hAnsi="Times New Roman" w:eastAsia="仿宋_GB2312"/>
          <w:bCs/>
          <w:sz w:val="32"/>
          <w:szCs w:val="32"/>
        </w:rPr>
        <w:t>年</w:t>
      </w:r>
      <w:r>
        <w:rPr>
          <w:rFonts w:hint="eastAsia" w:ascii="Times New Roman" w:hAnsi="Times New Roman" w:eastAsia="仿宋_GB2312"/>
          <w:bCs/>
          <w:sz w:val="32"/>
          <w:szCs w:val="32"/>
          <w:u w:val="single"/>
          <w:lang w:val="en-US" w:eastAsia="zh-CN"/>
        </w:rPr>
        <w:t xml:space="preserve">   </w:t>
      </w:r>
      <w:r>
        <w:rPr>
          <w:rFonts w:hint="eastAsia" w:ascii="Times New Roman" w:hAnsi="Times New Roman" w:eastAsia="仿宋_GB2312"/>
          <w:bCs/>
          <w:sz w:val="32"/>
          <w:szCs w:val="32"/>
          <w:lang w:val="en-US" w:eastAsia="zh-CN"/>
        </w:rPr>
        <w:t xml:space="preserve"> </w:t>
      </w:r>
      <w:r>
        <w:rPr>
          <w:rFonts w:ascii="Times New Roman" w:hAnsi="Times New Roman" w:eastAsia="仿宋_GB2312"/>
          <w:bCs/>
          <w:sz w:val="32"/>
          <w:szCs w:val="32"/>
        </w:rPr>
        <w:t>月</w:t>
      </w:r>
      <w:r>
        <w:rPr>
          <w:rFonts w:hint="eastAsia" w:ascii="Times New Roman" w:hAnsi="Times New Roman" w:eastAsia="仿宋_GB2312"/>
          <w:bCs/>
          <w:sz w:val="32"/>
          <w:szCs w:val="32"/>
          <w:u w:val="single"/>
          <w:lang w:val="en-US" w:eastAsia="zh-CN"/>
        </w:rPr>
        <w:t xml:space="preserve">    </w:t>
      </w:r>
      <w:r>
        <w:rPr>
          <w:rFonts w:ascii="Times New Roman" w:hAnsi="Times New Roman" w:eastAsia="仿宋_GB2312"/>
          <w:bCs/>
          <w:sz w:val="32"/>
          <w:szCs w:val="32"/>
        </w:rPr>
        <w:t>日签订。</w:t>
      </w:r>
    </w:p>
    <w:p>
      <w:pPr>
        <w:spacing w:before="120" w:after="120" w:line="560" w:lineRule="exact"/>
        <w:ind w:firstLine="640" w:firstLineChars="200"/>
        <w:rPr>
          <w:rFonts w:ascii="Times New Roman" w:hAnsi="Times New Roman" w:eastAsia="黑体"/>
          <w:sz w:val="32"/>
          <w:szCs w:val="32"/>
        </w:rPr>
      </w:pPr>
      <w:bookmarkStart w:id="10" w:name="_Toc351203490"/>
      <w:r>
        <w:rPr>
          <w:rFonts w:hint="eastAsia" w:ascii="Times New Roman" w:hAnsi="Times New Roman" w:eastAsia="黑体"/>
          <w:sz w:val="32"/>
          <w:szCs w:val="32"/>
        </w:rPr>
        <w:t>九</w:t>
      </w:r>
      <w:r>
        <w:rPr>
          <w:rFonts w:ascii="Times New Roman" w:hAnsi="Times New Roman" w:eastAsia="黑体"/>
          <w:sz w:val="32"/>
          <w:szCs w:val="32"/>
        </w:rPr>
        <w:t>、签订地点</w:t>
      </w:r>
      <w:bookmarkEnd w:id="10"/>
    </w:p>
    <w:p>
      <w:pPr>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本合同于</w:t>
      </w:r>
      <w:r>
        <w:rPr>
          <w:rFonts w:hint="eastAsia" w:ascii="Times New Roman" w:hAnsi="Times New Roman" w:eastAsia="仿宋_GB2312"/>
          <w:b/>
          <w:bCs/>
          <w:sz w:val="32"/>
          <w:szCs w:val="32"/>
          <w:u w:val="single"/>
        </w:rPr>
        <w:t xml:space="preserve"> </w:t>
      </w:r>
      <w:r>
        <w:rPr>
          <w:rFonts w:hint="eastAsia" w:ascii="Times New Roman" w:hAnsi="Times New Roman" w:eastAsia="仿宋_GB2312"/>
          <w:b/>
          <w:bCs/>
          <w:sz w:val="32"/>
          <w:szCs w:val="32"/>
          <w:u w:val="single"/>
          <w:lang w:val="en-US" w:eastAsia="zh-CN"/>
        </w:rPr>
        <w:t xml:space="preserve">                      </w:t>
      </w:r>
      <w:r>
        <w:rPr>
          <w:rFonts w:ascii="Times New Roman" w:hAnsi="Times New Roman" w:eastAsia="仿宋_GB2312"/>
          <w:bCs/>
          <w:sz w:val="32"/>
          <w:szCs w:val="32"/>
        </w:rPr>
        <w:t>签订。</w:t>
      </w:r>
    </w:p>
    <w:p>
      <w:pPr>
        <w:spacing w:before="120" w:after="120" w:line="560" w:lineRule="exact"/>
        <w:ind w:firstLine="640" w:firstLineChars="200"/>
        <w:rPr>
          <w:rFonts w:ascii="Times New Roman" w:hAnsi="Times New Roman" w:eastAsia="黑体"/>
          <w:sz w:val="32"/>
          <w:szCs w:val="32"/>
        </w:rPr>
      </w:pPr>
      <w:bookmarkStart w:id="11" w:name="_Toc351203491"/>
      <w:r>
        <w:rPr>
          <w:rFonts w:ascii="Times New Roman" w:hAnsi="Times New Roman" w:eastAsia="黑体"/>
          <w:sz w:val="32"/>
          <w:szCs w:val="32"/>
        </w:rPr>
        <w:t>十一、补充协议</w:t>
      </w:r>
      <w:bookmarkEnd w:id="11"/>
    </w:p>
    <w:p>
      <w:pPr>
        <w:spacing w:line="560" w:lineRule="exact"/>
        <w:ind w:firstLine="640" w:firstLineChars="200"/>
        <w:rPr>
          <w:rFonts w:ascii="Times New Roman" w:hAnsi="Times New Roman" w:eastAsia="仿宋_GB2312"/>
          <w:b/>
          <w:bCs/>
          <w:sz w:val="32"/>
          <w:szCs w:val="32"/>
        </w:rPr>
      </w:pPr>
      <w:r>
        <w:rPr>
          <w:rFonts w:ascii="Times New Roman" w:hAnsi="Times New Roman" w:eastAsia="仿宋_GB2312"/>
          <w:bCs/>
          <w:sz w:val="32"/>
          <w:szCs w:val="32"/>
        </w:rPr>
        <w:t>合同未尽事宜，合同当事人另行签订补充协议，补充协议是合同的组成部分。</w:t>
      </w:r>
    </w:p>
    <w:p>
      <w:pPr>
        <w:spacing w:before="120" w:after="120" w:line="560" w:lineRule="exact"/>
        <w:ind w:firstLine="640" w:firstLineChars="200"/>
        <w:rPr>
          <w:rFonts w:ascii="Times New Roman" w:hAnsi="Times New Roman" w:eastAsia="黑体"/>
          <w:sz w:val="32"/>
          <w:szCs w:val="32"/>
        </w:rPr>
      </w:pPr>
      <w:bookmarkStart w:id="12" w:name="_Toc351203492"/>
      <w:r>
        <w:rPr>
          <w:rFonts w:ascii="Times New Roman" w:hAnsi="Times New Roman" w:eastAsia="黑体"/>
          <w:sz w:val="32"/>
          <w:szCs w:val="32"/>
        </w:rPr>
        <w:t>十二、合同生效</w:t>
      </w:r>
      <w:bookmarkEnd w:id="12"/>
    </w:p>
    <w:p>
      <w:pPr>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本合同自</w:t>
      </w:r>
      <w:r>
        <w:rPr>
          <w:rFonts w:ascii="Times New Roman" w:hAnsi="Times New Roman" w:eastAsia="仿宋_GB2312"/>
          <w:b/>
          <w:bCs/>
          <w:sz w:val="32"/>
          <w:szCs w:val="32"/>
          <w:u w:val="single"/>
        </w:rPr>
        <w:t>签订后</w:t>
      </w:r>
      <w:r>
        <w:rPr>
          <w:rFonts w:hint="eastAsia" w:ascii="Times New Roman" w:hAnsi="Times New Roman" w:eastAsia="仿宋_GB2312"/>
          <w:b/>
          <w:bCs/>
          <w:sz w:val="32"/>
          <w:szCs w:val="32"/>
          <w:u w:val="single"/>
        </w:rPr>
        <w:t xml:space="preserve"> </w:t>
      </w:r>
      <w:r>
        <w:rPr>
          <w:rFonts w:ascii="Times New Roman" w:hAnsi="Times New Roman" w:eastAsia="仿宋_GB2312"/>
          <w:bCs/>
          <w:sz w:val="32"/>
          <w:szCs w:val="32"/>
        </w:rPr>
        <w:t>生效。</w:t>
      </w:r>
    </w:p>
    <w:p>
      <w:pPr>
        <w:spacing w:before="120" w:after="120" w:line="560" w:lineRule="exact"/>
        <w:ind w:firstLine="640" w:firstLineChars="200"/>
        <w:rPr>
          <w:rFonts w:ascii="Times New Roman" w:hAnsi="Times New Roman" w:eastAsia="黑体"/>
          <w:sz w:val="32"/>
          <w:szCs w:val="32"/>
        </w:rPr>
      </w:pPr>
      <w:bookmarkStart w:id="13" w:name="_Toc351203493"/>
      <w:r>
        <w:rPr>
          <w:rFonts w:ascii="Times New Roman" w:hAnsi="Times New Roman" w:eastAsia="黑体"/>
          <w:sz w:val="32"/>
          <w:szCs w:val="32"/>
        </w:rPr>
        <w:t>十三、合同份数</w:t>
      </w:r>
      <w:bookmarkEnd w:id="13"/>
    </w:p>
    <w:p>
      <w:pPr>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本合同一式</w:t>
      </w:r>
      <w:r>
        <w:rPr>
          <w:rFonts w:hint="eastAsia" w:ascii="Times New Roman" w:hAnsi="Times New Roman" w:eastAsia="仿宋_GB2312"/>
          <w:bCs/>
          <w:sz w:val="32"/>
          <w:szCs w:val="32"/>
          <w:lang w:val="en-US" w:eastAsia="zh-CN"/>
        </w:rPr>
        <w:t>肆</w:t>
      </w:r>
      <w:r>
        <w:rPr>
          <w:rFonts w:ascii="Times New Roman" w:hAnsi="Times New Roman" w:eastAsia="仿宋_GB2312"/>
          <w:bCs/>
          <w:sz w:val="32"/>
          <w:szCs w:val="32"/>
        </w:rPr>
        <w:t>份，均具有同等法律效力，发包人执</w:t>
      </w:r>
      <w:r>
        <w:rPr>
          <w:rFonts w:hint="eastAsia" w:ascii="Times New Roman" w:hAnsi="Times New Roman" w:eastAsia="仿宋_GB2312"/>
          <w:bCs/>
          <w:sz w:val="32"/>
          <w:szCs w:val="32"/>
          <w:u w:val="single"/>
          <w:lang w:val="en-US" w:eastAsia="zh-CN"/>
        </w:rPr>
        <w:t>贰</w:t>
      </w:r>
      <w:r>
        <w:rPr>
          <w:rFonts w:ascii="Times New Roman" w:hAnsi="Times New Roman" w:eastAsia="仿宋_GB2312"/>
          <w:bCs/>
          <w:sz w:val="32"/>
          <w:szCs w:val="32"/>
        </w:rPr>
        <w:t>份，承包人执</w:t>
      </w:r>
      <w:r>
        <w:rPr>
          <w:rFonts w:hint="eastAsia" w:ascii="Times New Roman" w:hAnsi="Times New Roman" w:eastAsia="仿宋_GB2312"/>
          <w:b/>
          <w:bCs/>
          <w:sz w:val="32"/>
          <w:szCs w:val="32"/>
          <w:u w:val="single"/>
          <w:lang w:val="en-US" w:eastAsia="zh-CN"/>
        </w:rPr>
        <w:t>贰</w:t>
      </w:r>
      <w:r>
        <w:rPr>
          <w:rFonts w:ascii="Times New Roman" w:hAnsi="Times New Roman" w:eastAsia="仿宋_GB2312"/>
          <w:bCs/>
          <w:sz w:val="32"/>
          <w:szCs w:val="32"/>
        </w:rPr>
        <w:t>份。</w:t>
      </w:r>
    </w:p>
    <w:p>
      <w:pPr>
        <w:spacing w:line="560" w:lineRule="exact"/>
        <w:rPr>
          <w:rFonts w:ascii="Times New Roman" w:hAnsi="Times New Roman" w:eastAsia="仿宋_GB2312"/>
          <w:bCs/>
          <w:sz w:val="32"/>
          <w:szCs w:val="32"/>
        </w:rPr>
      </w:pPr>
    </w:p>
    <w:p>
      <w:pPr>
        <w:spacing w:line="560" w:lineRule="exact"/>
        <w:ind w:firstLine="640" w:firstLineChars="200"/>
        <w:rPr>
          <w:rFonts w:ascii="Times New Roman" w:hAnsi="Times New Roman" w:eastAsia="仿宋_GB2312"/>
          <w:color w:val="000000"/>
          <w:sz w:val="32"/>
          <w:szCs w:val="32"/>
        </w:rPr>
      </w:pPr>
      <w:bookmarkStart w:id="14" w:name="_Toc351203494"/>
      <w:r>
        <w:rPr>
          <w:rFonts w:ascii="Times New Roman" w:hAnsi="Times New Roman" w:eastAsia="仿宋_GB2312"/>
          <w:color w:val="000000"/>
          <w:sz w:val="32"/>
          <w:szCs w:val="32"/>
        </w:rPr>
        <w:t>发包人（公章）：</w:t>
      </w:r>
    </w:p>
    <w:p>
      <w:pPr>
        <w:spacing w:line="560" w:lineRule="exact"/>
        <w:ind w:firstLine="640" w:firstLineChars="200"/>
        <w:rPr>
          <w:rFonts w:ascii="Times New Roman" w:hAnsi="Times New Roman" w:eastAsia="仿宋_GB2312"/>
          <w:color w:val="000000"/>
          <w:sz w:val="32"/>
          <w:szCs w:val="32"/>
        </w:rPr>
      </w:pPr>
    </w:p>
    <w:p>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法定代表人或委托代理人（签字）：</w:t>
      </w:r>
    </w:p>
    <w:p>
      <w:pPr>
        <w:spacing w:line="560" w:lineRule="exact"/>
        <w:ind w:firstLine="640" w:firstLineChars="200"/>
        <w:rPr>
          <w:rFonts w:ascii="Times New Roman" w:hAnsi="Times New Roman" w:eastAsia="仿宋_GB2312"/>
          <w:color w:val="000000"/>
          <w:sz w:val="32"/>
          <w:szCs w:val="32"/>
        </w:rPr>
      </w:pPr>
    </w:p>
    <w:p>
      <w:pPr>
        <w:spacing w:line="560" w:lineRule="exact"/>
        <w:ind w:firstLine="640" w:firstLineChars="200"/>
        <w:rPr>
          <w:rFonts w:ascii="Times New Roman" w:hAnsi="Times New Roman" w:eastAsia="仿宋_GB2312"/>
          <w:b/>
          <w:color w:val="000000"/>
          <w:sz w:val="32"/>
          <w:szCs w:val="32"/>
        </w:rPr>
      </w:pPr>
      <w:r>
        <w:rPr>
          <w:rFonts w:ascii="Times New Roman" w:hAnsi="Times New Roman" w:eastAsia="仿宋_GB2312"/>
          <w:color w:val="000000"/>
          <w:sz w:val="32"/>
          <w:szCs w:val="32"/>
        </w:rPr>
        <w:t>日期：</w:t>
      </w:r>
      <w:r>
        <w:rPr>
          <w:rFonts w:hint="eastAsia" w:ascii="Times New Roman" w:hAnsi="Times New Roman" w:eastAsia="仿宋_GB2312"/>
          <w:color w:val="000000"/>
          <w:sz w:val="32"/>
          <w:szCs w:val="32"/>
          <w:lang w:val="en-US" w:eastAsia="zh-CN"/>
        </w:rPr>
        <w:t xml:space="preserve">   </w:t>
      </w:r>
      <w:r>
        <w:rPr>
          <w:rFonts w:hint="eastAsia" w:ascii="Times New Roman" w:hAnsi="Times New Roman" w:eastAsia="仿宋_GB2312"/>
          <w:color w:val="000000"/>
          <w:sz w:val="32"/>
          <w:szCs w:val="32"/>
        </w:rPr>
        <w:t>年</w:t>
      </w:r>
      <w:r>
        <w:rPr>
          <w:rFonts w:hint="eastAsia" w:ascii="Times New Roman" w:hAnsi="Times New Roman" w:eastAsia="仿宋_GB2312"/>
          <w:color w:val="000000"/>
          <w:sz w:val="32"/>
          <w:szCs w:val="32"/>
          <w:lang w:val="en-US" w:eastAsia="zh-CN"/>
        </w:rPr>
        <w:t xml:space="preserve">   </w:t>
      </w:r>
      <w:r>
        <w:rPr>
          <w:rFonts w:hint="eastAsia" w:ascii="Times New Roman" w:hAnsi="Times New Roman" w:eastAsia="仿宋_GB2312"/>
          <w:color w:val="000000"/>
          <w:sz w:val="32"/>
          <w:szCs w:val="32"/>
        </w:rPr>
        <w:t>月</w:t>
      </w:r>
      <w:r>
        <w:rPr>
          <w:rFonts w:hint="eastAsia" w:ascii="Times New Roman" w:hAnsi="Times New Roman" w:eastAsia="仿宋_GB2312"/>
          <w:color w:val="000000"/>
          <w:sz w:val="32"/>
          <w:szCs w:val="32"/>
          <w:lang w:val="en-US" w:eastAsia="zh-CN"/>
        </w:rPr>
        <w:t xml:space="preserve">   </w:t>
      </w:r>
      <w:r>
        <w:rPr>
          <w:rFonts w:hint="eastAsia" w:ascii="Times New Roman" w:hAnsi="Times New Roman" w:eastAsia="仿宋_GB2312"/>
          <w:color w:val="000000"/>
          <w:sz w:val="32"/>
          <w:szCs w:val="32"/>
        </w:rPr>
        <w:t>日</w:t>
      </w:r>
    </w:p>
    <w:p>
      <w:pPr>
        <w:spacing w:line="560" w:lineRule="exact"/>
        <w:ind w:firstLine="640" w:firstLineChars="200"/>
        <w:rPr>
          <w:rFonts w:ascii="Times New Roman" w:hAnsi="Times New Roman" w:eastAsia="仿宋_GB2312"/>
          <w:color w:val="000000"/>
          <w:sz w:val="32"/>
          <w:szCs w:val="32"/>
        </w:rPr>
      </w:pPr>
    </w:p>
    <w:p>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承包人（公章）：</w:t>
      </w:r>
    </w:p>
    <w:p>
      <w:pPr>
        <w:spacing w:line="560" w:lineRule="exact"/>
        <w:ind w:firstLine="640" w:firstLineChars="200"/>
        <w:rPr>
          <w:rFonts w:ascii="Times New Roman" w:hAnsi="Times New Roman" w:eastAsia="仿宋_GB2312"/>
          <w:color w:val="000000"/>
          <w:sz w:val="32"/>
          <w:szCs w:val="32"/>
        </w:rPr>
      </w:pPr>
    </w:p>
    <w:p>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法定代表人或委托代理人（签字）：</w:t>
      </w:r>
    </w:p>
    <w:p>
      <w:pPr>
        <w:spacing w:line="560" w:lineRule="exact"/>
        <w:ind w:firstLine="640" w:firstLineChars="200"/>
        <w:rPr>
          <w:rFonts w:ascii="Times New Roman" w:hAnsi="Times New Roman" w:eastAsia="仿宋_GB2312"/>
          <w:color w:val="000000"/>
          <w:sz w:val="32"/>
          <w:szCs w:val="32"/>
        </w:rPr>
      </w:pPr>
    </w:p>
    <w:p>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日期：</w:t>
      </w:r>
      <w:r>
        <w:rPr>
          <w:rFonts w:hint="eastAsia" w:ascii="Times New Roman" w:hAnsi="Times New Roman" w:eastAsia="仿宋_GB2312"/>
          <w:color w:val="000000"/>
          <w:sz w:val="32"/>
          <w:szCs w:val="32"/>
          <w:lang w:val="en-US" w:eastAsia="zh-CN"/>
        </w:rPr>
        <w:t xml:space="preserve">   </w:t>
      </w:r>
      <w:r>
        <w:rPr>
          <w:rFonts w:hint="eastAsia" w:ascii="Times New Roman" w:hAnsi="Times New Roman" w:eastAsia="仿宋_GB2312"/>
          <w:color w:val="000000"/>
          <w:sz w:val="32"/>
          <w:szCs w:val="32"/>
        </w:rPr>
        <w:t>年</w:t>
      </w:r>
      <w:r>
        <w:rPr>
          <w:rFonts w:hint="eastAsia" w:ascii="Times New Roman" w:hAnsi="Times New Roman" w:eastAsia="仿宋_GB2312"/>
          <w:color w:val="000000"/>
          <w:sz w:val="32"/>
          <w:szCs w:val="32"/>
          <w:lang w:val="en-US" w:eastAsia="zh-CN"/>
        </w:rPr>
        <w:t xml:space="preserve">    </w:t>
      </w:r>
      <w:r>
        <w:rPr>
          <w:rFonts w:hint="eastAsia" w:ascii="Times New Roman" w:hAnsi="Times New Roman" w:eastAsia="仿宋_GB2312"/>
          <w:color w:val="000000"/>
          <w:sz w:val="32"/>
          <w:szCs w:val="32"/>
        </w:rPr>
        <w:t>月</w:t>
      </w:r>
      <w:r>
        <w:rPr>
          <w:rFonts w:hint="eastAsia" w:ascii="Times New Roman" w:hAnsi="Times New Roman" w:eastAsia="仿宋_GB2312"/>
          <w:color w:val="000000"/>
          <w:sz w:val="32"/>
          <w:szCs w:val="32"/>
          <w:lang w:val="en-US" w:eastAsia="zh-CN"/>
        </w:rPr>
        <w:t xml:space="preserve">   </w:t>
      </w:r>
      <w:r>
        <w:rPr>
          <w:rFonts w:hint="eastAsia" w:ascii="Times New Roman" w:hAnsi="Times New Roman" w:eastAsia="仿宋_GB2312"/>
          <w:color w:val="000000"/>
          <w:sz w:val="32"/>
          <w:szCs w:val="32"/>
        </w:rPr>
        <w:t>日</w:t>
      </w:r>
    </w:p>
    <w:p>
      <w:pPr>
        <w:spacing w:line="560" w:lineRule="exact"/>
        <w:jc w:val="center"/>
        <w:rPr>
          <w:rFonts w:ascii="Times New Roman" w:hAnsi="Times New Roman" w:eastAsia="方正黑体简体"/>
          <w:b/>
          <w:sz w:val="44"/>
          <w:szCs w:val="44"/>
        </w:rPr>
      </w:pPr>
    </w:p>
    <w:p>
      <w:pPr>
        <w:spacing w:line="560" w:lineRule="exact"/>
        <w:jc w:val="center"/>
        <w:rPr>
          <w:rFonts w:ascii="Times New Roman" w:hAnsi="Times New Roman" w:eastAsia="方正黑体简体"/>
          <w:b/>
          <w:sz w:val="44"/>
          <w:szCs w:val="44"/>
        </w:rPr>
      </w:pPr>
    </w:p>
    <w:p>
      <w:pPr>
        <w:spacing w:line="560" w:lineRule="exact"/>
        <w:jc w:val="center"/>
        <w:rPr>
          <w:rFonts w:ascii="Times New Roman" w:hAnsi="Times New Roman" w:eastAsia="方正黑体简体"/>
          <w:b/>
          <w:sz w:val="44"/>
          <w:szCs w:val="44"/>
        </w:rPr>
      </w:pPr>
      <w:r>
        <w:rPr>
          <w:rFonts w:ascii="Times New Roman" w:hAnsi="Times New Roman" w:eastAsia="方正黑体简体"/>
          <w:b/>
          <w:sz w:val="44"/>
          <w:szCs w:val="44"/>
        </w:rPr>
        <w:t>第二部分 通用合同条款</w:t>
      </w:r>
      <w:bookmarkEnd w:id="14"/>
      <w:bookmarkStart w:id="15" w:name="_Toc337558727"/>
    </w:p>
    <w:bookmarkEnd w:id="15"/>
    <w:p>
      <w:pPr>
        <w:spacing w:line="560" w:lineRule="exact"/>
        <w:ind w:firstLine="640" w:firstLineChars="200"/>
        <w:rPr>
          <w:rFonts w:ascii="Times New Roman" w:hAnsi="Times New Roman" w:eastAsia="仿宋_GB2312"/>
          <w:bCs/>
          <w:sz w:val="32"/>
          <w:szCs w:val="32"/>
        </w:rPr>
      </w:pPr>
      <w:bookmarkStart w:id="16" w:name="_Toc351203632"/>
    </w:p>
    <w:p>
      <w:pPr>
        <w:spacing w:line="560" w:lineRule="exact"/>
        <w:ind w:firstLine="640" w:firstLineChars="200"/>
        <w:rPr>
          <w:rFonts w:ascii="Times New Roman" w:hAnsi="Times New Roman" w:eastAsia="华文中宋"/>
          <w:sz w:val="32"/>
          <w:szCs w:val="32"/>
        </w:rPr>
      </w:pPr>
      <w:r>
        <w:rPr>
          <w:rFonts w:ascii="Times New Roman" w:hAnsi="Times New Roman" w:eastAsia="仿宋_GB2312"/>
          <w:bCs/>
          <w:sz w:val="32"/>
          <w:szCs w:val="32"/>
        </w:rPr>
        <w:t>详细条款见（GF—2015—0212）造价咨询合同（示范文本）的通用合同条款。</w:t>
      </w:r>
    </w:p>
    <w:p>
      <w:pPr>
        <w:pStyle w:val="4"/>
        <w:keepNext w:val="0"/>
        <w:keepLines w:val="0"/>
        <w:spacing w:line="560" w:lineRule="exact"/>
        <w:jc w:val="center"/>
        <w:rPr>
          <w:rFonts w:ascii="Times New Roman" w:hAnsi="Times New Roman" w:eastAsia="方正黑体简体"/>
          <w:bCs w:val="0"/>
          <w:kern w:val="2"/>
        </w:rPr>
      </w:pPr>
      <w:r>
        <w:rPr>
          <w:rFonts w:ascii="Times New Roman" w:hAnsi="Times New Roman" w:eastAsia="华文中宋"/>
          <w:sz w:val="32"/>
          <w:szCs w:val="32"/>
        </w:rPr>
        <w:br w:type="page"/>
      </w:r>
      <w:r>
        <w:rPr>
          <w:rFonts w:ascii="Times New Roman" w:hAnsi="Times New Roman" w:eastAsia="方正黑体简体"/>
          <w:bCs w:val="0"/>
          <w:kern w:val="2"/>
        </w:rPr>
        <w:t>第三部分 专用合同条款</w:t>
      </w:r>
      <w:bookmarkEnd w:id="16"/>
    </w:p>
    <w:p>
      <w:pPr>
        <w:pStyle w:val="6"/>
        <w:keepNext w:val="0"/>
        <w:keepLines w:val="0"/>
        <w:spacing w:before="120" w:after="120" w:line="560" w:lineRule="exact"/>
        <w:ind w:firstLine="640" w:firstLineChars="200"/>
        <w:rPr>
          <w:rFonts w:hint="eastAsia" w:ascii="Times New Roman" w:hAnsi="Times New Roman" w:eastAsia="仿宋_GB2312" w:cs="Times New Roman"/>
          <w:bCs/>
          <w:i w:val="0"/>
          <w:iCs w:val="0"/>
          <w:color w:val="auto"/>
          <w:kern w:val="2"/>
          <w:sz w:val="32"/>
          <w:szCs w:val="32"/>
          <w:lang w:val="en-US" w:eastAsia="zh-CN" w:bidi="ar-SA"/>
        </w:rPr>
      </w:pPr>
      <w:bookmarkStart w:id="17" w:name="_Toc351203633"/>
      <w:r>
        <w:rPr>
          <w:rFonts w:hint="eastAsia" w:ascii="Times New Roman" w:hAnsi="Times New Roman" w:eastAsia="仿宋_GB2312" w:cs="Times New Roman"/>
          <w:bCs/>
          <w:i w:val="0"/>
          <w:iCs w:val="0"/>
          <w:color w:val="auto"/>
          <w:kern w:val="2"/>
          <w:sz w:val="32"/>
          <w:szCs w:val="32"/>
          <w:lang w:val="en-US" w:eastAsia="zh-CN" w:bidi="ar-SA"/>
        </w:rPr>
        <w:t>1</w:t>
      </w:r>
      <w:bookmarkStart w:id="18" w:name="_Toc296346657"/>
      <w:bookmarkStart w:id="19" w:name="_Toc292559866"/>
      <w:bookmarkStart w:id="20" w:name="_Toc296503156"/>
      <w:bookmarkStart w:id="21" w:name="_Toc296347155"/>
      <w:bookmarkStart w:id="22" w:name="_Toc292559361"/>
      <w:bookmarkStart w:id="23" w:name="_Toc296891196"/>
      <w:bookmarkStart w:id="24" w:name="_Toc296890984"/>
      <w:bookmarkStart w:id="25" w:name="_Toc296944495"/>
      <w:bookmarkStart w:id="26" w:name="_Toc297120456"/>
      <w:bookmarkStart w:id="27" w:name="_Toc297048342"/>
      <w:r>
        <w:rPr>
          <w:rFonts w:hint="eastAsia" w:ascii="Times New Roman" w:hAnsi="Times New Roman" w:eastAsia="仿宋_GB2312" w:cs="Times New Roman"/>
          <w:bCs/>
          <w:i w:val="0"/>
          <w:iCs w:val="0"/>
          <w:color w:val="auto"/>
          <w:kern w:val="2"/>
          <w:sz w:val="32"/>
          <w:szCs w:val="32"/>
          <w:lang w:val="en-US" w:eastAsia="zh-CN" w:bidi="ar-SA"/>
        </w:rPr>
        <w:t xml:space="preserve">. </w:t>
      </w:r>
      <w:bookmarkEnd w:id="17"/>
      <w:r>
        <w:rPr>
          <w:rFonts w:hint="eastAsia" w:ascii="Times New Roman" w:hAnsi="Times New Roman" w:eastAsia="仿宋_GB2312" w:cs="Times New Roman"/>
          <w:bCs/>
          <w:i w:val="0"/>
          <w:iCs w:val="0"/>
          <w:color w:val="auto"/>
          <w:kern w:val="2"/>
          <w:sz w:val="32"/>
          <w:szCs w:val="32"/>
          <w:lang w:val="en-US" w:eastAsia="zh-CN" w:bidi="ar-SA"/>
        </w:rPr>
        <w:t>词语定义、语言、解释顺序与适用法律语言</w:t>
      </w:r>
    </w:p>
    <w:bookmarkEnd w:id="18"/>
    <w:bookmarkEnd w:id="19"/>
    <w:bookmarkEnd w:id="20"/>
    <w:bookmarkEnd w:id="21"/>
    <w:bookmarkEnd w:id="22"/>
    <w:bookmarkEnd w:id="23"/>
    <w:bookmarkEnd w:id="24"/>
    <w:bookmarkEnd w:id="25"/>
    <w:bookmarkEnd w:id="26"/>
    <w:bookmarkEnd w:id="27"/>
    <w:p>
      <w:pPr>
        <w:spacing w:after="120" w:line="560" w:lineRule="exact"/>
        <w:ind w:firstLine="640" w:firstLineChars="200"/>
        <w:outlineLvl w:val="0"/>
        <w:rPr>
          <w:rFonts w:ascii="Times New Roman" w:hAnsi="Times New Roman" w:eastAsia="黑体"/>
          <w:sz w:val="32"/>
          <w:szCs w:val="32"/>
        </w:rPr>
      </w:pPr>
      <w:r>
        <w:rPr>
          <w:rFonts w:ascii="Times New Roman" w:hAnsi="Times New Roman" w:eastAsia="黑体"/>
          <w:sz w:val="32"/>
          <w:szCs w:val="32"/>
        </w:rPr>
        <w:t>1.</w:t>
      </w:r>
      <w:r>
        <w:rPr>
          <w:rFonts w:hint="eastAsia" w:ascii="Times New Roman" w:hAnsi="Times New Roman" w:eastAsia="黑体"/>
          <w:sz w:val="32"/>
          <w:szCs w:val="32"/>
        </w:rPr>
        <w:t>2</w:t>
      </w:r>
      <w:r>
        <w:rPr>
          <w:rFonts w:ascii="Times New Roman" w:hAnsi="Times New Roman" w:eastAsia="黑体"/>
          <w:sz w:val="32"/>
          <w:szCs w:val="32"/>
        </w:rPr>
        <w:t xml:space="preserve"> 语言</w:t>
      </w:r>
    </w:p>
    <w:p>
      <w:pPr>
        <w:spacing w:after="120" w:line="560" w:lineRule="exact"/>
        <w:ind w:left="638" w:leftChars="304"/>
        <w:rPr>
          <w:rFonts w:ascii="Times New Roman" w:hAnsi="Times New Roman" w:eastAsia="仿宋_GB2312"/>
          <w:sz w:val="32"/>
          <w:szCs w:val="32"/>
        </w:rPr>
      </w:pPr>
      <w:r>
        <w:rPr>
          <w:rFonts w:ascii="Times New Roman" w:hAnsi="Times New Roman" w:eastAsia="仿宋_GB2312"/>
          <w:kern w:val="0"/>
          <w:sz w:val="32"/>
          <w:szCs w:val="32"/>
        </w:rPr>
        <w:t>本合同文件除使用中文外，还可用</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spacing w:after="120" w:line="560" w:lineRule="exact"/>
        <w:ind w:firstLine="640" w:firstLineChars="200"/>
        <w:outlineLvl w:val="0"/>
        <w:rPr>
          <w:rFonts w:ascii="Times New Roman" w:hAnsi="Times New Roman" w:eastAsia="黑体"/>
          <w:sz w:val="32"/>
          <w:szCs w:val="32"/>
        </w:rPr>
      </w:pPr>
      <w:r>
        <w:rPr>
          <w:rFonts w:ascii="Times New Roman" w:hAnsi="Times New Roman" w:eastAsia="黑体"/>
          <w:sz w:val="32"/>
          <w:szCs w:val="32"/>
        </w:rPr>
        <w:t xml:space="preserve">1.3合同文件的优先顺序 </w:t>
      </w:r>
    </w:p>
    <w:p>
      <w:pPr>
        <w:spacing w:after="120" w:line="560" w:lineRule="exact"/>
        <w:ind w:left="638" w:leftChars="304"/>
        <w:rPr>
          <w:rFonts w:ascii="Times New Roman" w:hAnsi="Times New Roman" w:eastAsia="仿宋_GB2312"/>
          <w:sz w:val="32"/>
          <w:szCs w:val="32"/>
        </w:rPr>
      </w:pPr>
      <w:r>
        <w:rPr>
          <w:rFonts w:ascii="Times New Roman" w:hAnsi="Times New Roman" w:eastAsia="仿宋_GB2312"/>
          <w:sz w:val="32"/>
          <w:szCs w:val="32"/>
        </w:rPr>
        <w:t>本合同文件的解释顺序为：</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spacing w:after="120" w:line="560" w:lineRule="exact"/>
        <w:ind w:left="638" w:leftChars="304"/>
        <w:rPr>
          <w:rFonts w:ascii="Times New Roman" w:hAnsi="Times New Roman" w:eastAsia="黑体"/>
          <w:sz w:val="32"/>
          <w:szCs w:val="32"/>
        </w:rPr>
      </w:pPr>
      <w:r>
        <w:rPr>
          <w:rFonts w:ascii="Times New Roman" w:hAnsi="Times New Roman" w:eastAsia="黑体"/>
          <w:sz w:val="32"/>
          <w:szCs w:val="32"/>
        </w:rPr>
        <w:t>1.4 适用法律</w:t>
      </w:r>
    </w:p>
    <w:p>
      <w:pPr>
        <w:spacing w:after="120" w:line="560" w:lineRule="exact"/>
        <w:ind w:left="638" w:leftChars="304"/>
        <w:rPr>
          <w:rFonts w:ascii="Times New Roman" w:hAnsi="Times New Roman" w:eastAsia="仿宋_GB2312"/>
          <w:sz w:val="32"/>
          <w:szCs w:val="32"/>
        </w:rPr>
      </w:pPr>
      <w:r>
        <w:rPr>
          <w:rFonts w:ascii="Times New Roman" w:hAnsi="Times New Roman" w:eastAsia="仿宋_GB2312"/>
          <w:sz w:val="32"/>
          <w:szCs w:val="32"/>
        </w:rPr>
        <w:t xml:space="preserve"> 本合同适用的其他规范性文件包括:</w:t>
      </w:r>
      <w:r>
        <w:rPr>
          <w:rFonts w:hint="eastAsia" w:ascii="Times New Roman" w:hAnsi="Times New Roman" w:eastAsia="仿宋_GB2312"/>
          <w:sz w:val="32"/>
          <w:szCs w:val="32"/>
        </w:rPr>
        <w:t xml:space="preserve"> </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pStyle w:val="6"/>
        <w:keepNext w:val="0"/>
        <w:keepLines w:val="0"/>
        <w:spacing w:before="120" w:after="120" w:line="560" w:lineRule="exact"/>
        <w:ind w:firstLine="640" w:firstLineChars="200"/>
        <w:rPr>
          <w:rFonts w:hint="eastAsia" w:ascii="Times New Roman" w:hAnsi="Times New Roman" w:eastAsia="仿宋_GB2312" w:cs="Times New Roman"/>
          <w:bCs/>
          <w:i w:val="0"/>
          <w:iCs w:val="0"/>
          <w:color w:val="auto"/>
          <w:kern w:val="2"/>
          <w:sz w:val="32"/>
          <w:szCs w:val="32"/>
          <w:lang w:val="en-US" w:eastAsia="zh-CN" w:bidi="ar-SA"/>
        </w:rPr>
      </w:pPr>
      <w:bookmarkStart w:id="28" w:name="_Toc351203634"/>
      <w:r>
        <w:rPr>
          <w:rFonts w:hint="eastAsia" w:ascii="Times New Roman" w:hAnsi="Times New Roman" w:eastAsia="仿宋_GB2312" w:cs="Times New Roman"/>
          <w:bCs/>
          <w:i w:val="0"/>
          <w:iCs w:val="0"/>
          <w:color w:val="auto"/>
          <w:kern w:val="2"/>
          <w:sz w:val="32"/>
          <w:szCs w:val="32"/>
          <w:lang w:val="en-US" w:eastAsia="zh-CN" w:bidi="ar-SA"/>
        </w:rPr>
        <w:t>2</w:t>
      </w:r>
      <w:bookmarkStart w:id="29" w:name="_Toc296347156"/>
      <w:bookmarkStart w:id="30" w:name="_Toc292559362"/>
      <w:bookmarkStart w:id="31" w:name="_Toc296891197"/>
      <w:bookmarkStart w:id="32" w:name="_Toc296346658"/>
      <w:bookmarkStart w:id="33" w:name="_Toc292559867"/>
      <w:bookmarkStart w:id="34" w:name="_Toc297120457"/>
      <w:bookmarkStart w:id="35" w:name="_Toc297048343"/>
      <w:bookmarkStart w:id="36" w:name="_Toc296890985"/>
      <w:bookmarkStart w:id="37" w:name="_Toc296503157"/>
      <w:bookmarkStart w:id="38" w:name="_Toc296944496"/>
      <w:r>
        <w:rPr>
          <w:rFonts w:hint="eastAsia" w:ascii="Times New Roman" w:hAnsi="Times New Roman" w:eastAsia="仿宋_GB2312" w:cs="Times New Roman"/>
          <w:bCs/>
          <w:i w:val="0"/>
          <w:iCs w:val="0"/>
          <w:color w:val="auto"/>
          <w:kern w:val="2"/>
          <w:sz w:val="32"/>
          <w:szCs w:val="32"/>
          <w:lang w:val="en-US" w:eastAsia="zh-CN" w:bidi="ar-SA"/>
        </w:rPr>
        <w:t xml:space="preserve">. </w:t>
      </w:r>
      <w:bookmarkEnd w:id="28"/>
      <w:r>
        <w:rPr>
          <w:rFonts w:hint="eastAsia" w:ascii="Times New Roman" w:hAnsi="Times New Roman" w:eastAsia="仿宋_GB2312" w:cs="Times New Roman"/>
          <w:bCs/>
          <w:i w:val="0"/>
          <w:iCs w:val="0"/>
          <w:color w:val="auto"/>
          <w:kern w:val="2"/>
          <w:sz w:val="32"/>
          <w:szCs w:val="32"/>
          <w:lang w:val="en-US" w:eastAsia="zh-CN" w:bidi="ar-SA"/>
        </w:rPr>
        <w:t>委托人的义务</w:t>
      </w:r>
    </w:p>
    <w:bookmarkEnd w:id="29"/>
    <w:bookmarkEnd w:id="30"/>
    <w:bookmarkEnd w:id="31"/>
    <w:bookmarkEnd w:id="32"/>
    <w:bookmarkEnd w:id="33"/>
    <w:bookmarkEnd w:id="34"/>
    <w:bookmarkEnd w:id="35"/>
    <w:bookmarkEnd w:id="36"/>
    <w:bookmarkEnd w:id="37"/>
    <w:bookmarkEnd w:id="38"/>
    <w:p>
      <w:pPr>
        <w:spacing w:after="120" w:line="560" w:lineRule="exact"/>
        <w:ind w:firstLine="640" w:firstLineChars="200"/>
        <w:outlineLvl w:val="0"/>
        <w:rPr>
          <w:rFonts w:ascii="Times New Roman" w:hAnsi="Times New Roman" w:eastAsia="黑体"/>
          <w:sz w:val="32"/>
          <w:szCs w:val="32"/>
        </w:rPr>
      </w:pPr>
      <w:r>
        <w:rPr>
          <w:rFonts w:ascii="Times New Roman" w:hAnsi="Times New Roman" w:eastAsia="黑体"/>
          <w:sz w:val="32"/>
          <w:szCs w:val="32"/>
        </w:rPr>
        <w:t>2.</w:t>
      </w:r>
      <w:r>
        <w:rPr>
          <w:rFonts w:hint="eastAsia" w:ascii="Times New Roman" w:hAnsi="Times New Roman" w:eastAsia="黑体"/>
          <w:sz w:val="32"/>
          <w:szCs w:val="32"/>
        </w:rPr>
        <w:t>1</w:t>
      </w:r>
      <w:r>
        <w:rPr>
          <w:rFonts w:ascii="Times New Roman" w:hAnsi="Times New Roman" w:eastAsia="黑体"/>
          <w:sz w:val="32"/>
          <w:szCs w:val="32"/>
        </w:rPr>
        <w:t>提供资料</w:t>
      </w:r>
    </w:p>
    <w:p>
      <w:pPr>
        <w:spacing w:after="120" w:line="560" w:lineRule="exact"/>
        <w:ind w:firstLine="640" w:firstLineChars="200"/>
        <w:outlineLvl w:val="0"/>
        <w:rPr>
          <w:rFonts w:ascii="Times New Roman" w:hAnsi="Times New Roman" w:eastAsia="仿宋_GB2312"/>
          <w:sz w:val="32"/>
          <w:szCs w:val="32"/>
        </w:rPr>
      </w:pPr>
      <w:r>
        <w:rPr>
          <w:rFonts w:ascii="Times New Roman" w:hAnsi="Times New Roman" w:eastAsia="仿宋_GB2312"/>
          <w:sz w:val="32"/>
          <w:szCs w:val="32"/>
        </w:rPr>
        <w:t>委托人按照约定无偿向咨询人提供与本合同咨询业务有关资料的时间为</w:t>
      </w:r>
      <w:r>
        <w:rPr>
          <w:rFonts w:hint="eastAsia" w:ascii="Times New Roman" w:hAnsi="Times New Roman" w:eastAsia="仿宋_GB2312"/>
          <w:sz w:val="32"/>
          <w:szCs w:val="32"/>
        </w:rPr>
        <w:t>：</w:t>
      </w:r>
      <w:r>
        <w:rPr>
          <w:rFonts w:hint="eastAsia" w:ascii="Times New Roman" w:hAnsi="Times New Roman" w:eastAsia="仿宋_GB2312"/>
          <w:sz w:val="32"/>
          <w:szCs w:val="32"/>
          <w:u w:val="single"/>
        </w:rPr>
        <w:t xml:space="preserve"> </w:t>
      </w:r>
      <w:r>
        <w:rPr>
          <w:rFonts w:ascii="Times New Roman" w:hAnsi="Times New Roman" w:eastAsia="仿宋_GB2312"/>
          <w:sz w:val="32"/>
          <w:szCs w:val="32"/>
          <w:u w:val="single"/>
        </w:rPr>
        <w:t xml:space="preserve">5 </w:t>
      </w:r>
      <w:r>
        <w:rPr>
          <w:rFonts w:ascii="Times New Roman" w:hAnsi="Times New Roman" w:eastAsia="仿宋_GB2312"/>
          <w:sz w:val="32"/>
          <w:szCs w:val="32"/>
        </w:rPr>
        <w:t>天。</w:t>
      </w:r>
    </w:p>
    <w:p>
      <w:pPr>
        <w:spacing w:after="120" w:line="560" w:lineRule="exact"/>
        <w:ind w:firstLine="640" w:firstLineChars="200"/>
        <w:outlineLvl w:val="0"/>
        <w:rPr>
          <w:rFonts w:ascii="Times New Roman" w:hAnsi="Times New Roman" w:eastAsia="黑体"/>
          <w:sz w:val="32"/>
          <w:szCs w:val="32"/>
        </w:rPr>
      </w:pPr>
      <w:r>
        <w:rPr>
          <w:rFonts w:ascii="Times New Roman" w:hAnsi="Times New Roman" w:eastAsia="黑体"/>
          <w:sz w:val="32"/>
          <w:szCs w:val="32"/>
        </w:rPr>
        <w:t>2.</w:t>
      </w:r>
      <w:r>
        <w:rPr>
          <w:rFonts w:hint="eastAsia" w:ascii="Times New Roman" w:hAnsi="Times New Roman" w:eastAsia="黑体"/>
          <w:sz w:val="32"/>
          <w:szCs w:val="32"/>
        </w:rPr>
        <w:t>2</w:t>
      </w:r>
      <w:r>
        <w:rPr>
          <w:rFonts w:ascii="Times New Roman" w:hAnsi="Times New Roman" w:eastAsia="黑体"/>
          <w:sz w:val="32"/>
          <w:szCs w:val="32"/>
        </w:rPr>
        <w:t>提供工作条件</w:t>
      </w:r>
    </w:p>
    <w:p>
      <w:pPr>
        <w:spacing w:after="12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2.2.1 项目咨询人员由委托人提供的房屋及设备，支付使用费的标准为</w:t>
      </w:r>
      <w:r>
        <w:rPr>
          <w:rFonts w:hint="eastAsia" w:ascii="Times New Roman" w:hAnsi="Times New Roman" w:eastAsia="仿宋_GB2312"/>
          <w:sz w:val="32"/>
          <w:szCs w:val="32"/>
        </w:rPr>
        <w:t xml:space="preserve"> </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lang w:val="en-US" w:eastAsia="zh-CN"/>
        </w:rPr>
        <w:t>3</w:t>
      </w:r>
      <w:r>
        <w:rPr>
          <w:rFonts w:ascii="Times New Roman" w:hAnsi="Times New Roman" w:eastAsia="仿宋_GB2312"/>
          <w:sz w:val="32"/>
          <w:szCs w:val="32"/>
        </w:rPr>
        <w:t>委托人代表</w:t>
      </w:r>
    </w:p>
    <w:p>
      <w:pPr>
        <w:spacing w:line="560" w:lineRule="exact"/>
        <w:ind w:firstLine="640" w:firstLineChars="200"/>
        <w:rPr>
          <w:rFonts w:ascii="Times New Roman" w:hAnsi="Times New Roman" w:eastAsia="仿宋_GB2312"/>
          <w:b/>
          <w:bCs/>
          <w:sz w:val="32"/>
          <w:szCs w:val="32"/>
        </w:rPr>
      </w:pPr>
      <w:r>
        <w:rPr>
          <w:rFonts w:ascii="Times New Roman" w:hAnsi="Times New Roman" w:eastAsia="仿宋_GB2312"/>
          <w:sz w:val="32"/>
          <w:szCs w:val="32"/>
        </w:rPr>
        <w:t>委托人代表为：</w:t>
      </w:r>
      <w:r>
        <w:rPr>
          <w:rFonts w:hint="eastAsia" w:ascii="Times New Roman" w:hAnsi="Times New Roman" w:eastAsia="仿宋_GB2312"/>
          <w:sz w:val="32"/>
          <w:szCs w:val="32"/>
          <w:u w:val="single"/>
          <w:lang w:val="en-US" w:eastAsia="zh-CN"/>
        </w:rPr>
        <w:t xml:space="preserve">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，其权限范围：</w:t>
      </w:r>
      <w:r>
        <w:rPr>
          <w:rFonts w:hint="eastAsia" w:ascii="Times New Roman" w:hAnsi="Times New Roman" w:eastAsia="仿宋_GB2312"/>
          <w:b/>
          <w:bCs/>
          <w:sz w:val="32"/>
          <w:szCs w:val="32"/>
          <w:u w:val="single"/>
        </w:rPr>
        <w:t xml:space="preserve">与此项工程造价有关的事项 </w:t>
      </w:r>
      <w:r>
        <w:rPr>
          <w:rFonts w:ascii="Times New Roman" w:hAnsi="Times New Roman" w:eastAsia="仿宋_GB2312"/>
          <w:b/>
          <w:bCs/>
          <w:sz w:val="32"/>
          <w:szCs w:val="32"/>
        </w:rPr>
        <w:t>。</w:t>
      </w:r>
    </w:p>
    <w:p>
      <w:pPr>
        <w:spacing w:line="560" w:lineRule="exact"/>
        <w:ind w:firstLine="640" w:firstLineChars="200"/>
        <w:rPr>
          <w:rFonts w:hint="eastAsia" w:ascii="Times New Roman" w:hAnsi="Times New Roman" w:eastAsia="仿宋_GB2312"/>
          <w:sz w:val="32"/>
          <w:szCs w:val="32"/>
        </w:rPr>
      </w:pPr>
      <w:bookmarkStart w:id="39" w:name="_Toc351203635"/>
      <w:r>
        <w:rPr>
          <w:rFonts w:ascii="Times New Roman" w:hAnsi="Times New Roman" w:eastAsia="仿宋_GB2312"/>
          <w:sz w:val="32"/>
          <w:szCs w:val="32"/>
        </w:rPr>
        <w:t>2.4 答</w:t>
      </w:r>
      <w:r>
        <w:rPr>
          <w:rFonts w:hint="eastAsia" w:ascii="Times New Roman" w:hAnsi="Times New Roman" w:eastAsia="仿宋_GB2312"/>
          <w:sz w:val="32"/>
          <w:szCs w:val="32"/>
        </w:rPr>
        <w:t>复</w:t>
      </w:r>
    </w:p>
    <w:p>
      <w:pPr>
        <w:pStyle w:val="6"/>
        <w:keepNext w:val="0"/>
        <w:keepLines w:val="0"/>
        <w:spacing w:before="120" w:after="120" w:line="560" w:lineRule="exact"/>
        <w:ind w:firstLine="640" w:firstLineChars="200"/>
        <w:rPr>
          <w:rFonts w:hint="eastAsia" w:ascii="Times New Roman" w:hAnsi="Times New Roman" w:eastAsia="仿宋_GB2312" w:cs="Times New Roman"/>
          <w:bCs/>
          <w:i w:val="0"/>
          <w:iCs w:val="0"/>
          <w:color w:val="auto"/>
          <w:kern w:val="2"/>
          <w:sz w:val="32"/>
          <w:szCs w:val="32"/>
          <w:lang w:val="en-US" w:eastAsia="zh-CN" w:bidi="ar-SA"/>
        </w:rPr>
      </w:pPr>
      <w:r>
        <w:rPr>
          <w:rFonts w:hint="eastAsia" w:ascii="Times New Roman" w:hAnsi="Times New Roman" w:eastAsia="仿宋_GB2312" w:cs="Times New Roman"/>
          <w:bCs/>
          <w:i w:val="0"/>
          <w:iCs w:val="0"/>
          <w:color w:val="auto"/>
          <w:kern w:val="2"/>
          <w:sz w:val="32"/>
          <w:szCs w:val="32"/>
          <w:lang w:val="en-US" w:eastAsia="zh-CN" w:bidi="ar-SA"/>
        </w:rPr>
        <w:t>委托人同意在  7</w:t>
      </w:r>
      <w:r>
        <w:rPr>
          <w:rFonts w:hint="eastAsia" w:ascii="Times New Roman" w:hAnsi="Times New Roman" w:eastAsia="仿宋_GB2312" w:cs="Times New Roman"/>
          <w:bCs/>
          <w:i w:val="0"/>
          <w:iCs w:val="0"/>
          <w:color w:val="auto"/>
          <w:kern w:val="2"/>
          <w:sz w:val="32"/>
          <w:szCs w:val="32"/>
          <w:lang w:val="en-US" w:eastAsia="zh-CN" w:bidi="ar-SA"/>
        </w:rPr>
        <w:tab/>
      </w:r>
      <w:r>
        <w:rPr>
          <w:rFonts w:hint="eastAsia" w:ascii="Times New Roman" w:hAnsi="Times New Roman" w:eastAsia="仿宋_GB2312" w:cs="Times New Roman"/>
          <w:bCs/>
          <w:i w:val="0"/>
          <w:iCs w:val="0"/>
          <w:color w:val="auto"/>
          <w:kern w:val="2"/>
          <w:sz w:val="32"/>
          <w:szCs w:val="32"/>
          <w:lang w:val="en-US" w:eastAsia="zh-CN" w:bidi="ar-SA"/>
        </w:rPr>
        <w:t>日内，对咨询人书面提交并要求做出决定的事宜给予书面答复。逾期未答复的，视为委托人认可。</w:t>
      </w:r>
    </w:p>
    <w:p>
      <w:pPr>
        <w:pStyle w:val="6"/>
        <w:keepNext w:val="0"/>
        <w:keepLines w:val="0"/>
        <w:spacing w:before="120" w:after="120" w:line="560" w:lineRule="exact"/>
        <w:ind w:firstLine="640" w:firstLineChars="200"/>
        <w:rPr>
          <w:rFonts w:hint="eastAsia" w:ascii="Times New Roman" w:hAnsi="Times New Roman" w:eastAsia="仿宋_GB2312" w:cs="Times New Roman"/>
          <w:bCs/>
          <w:i w:val="0"/>
          <w:iCs w:val="0"/>
          <w:color w:val="auto"/>
          <w:kern w:val="2"/>
          <w:sz w:val="32"/>
          <w:szCs w:val="32"/>
          <w:lang w:val="en-US" w:eastAsia="zh-CN" w:bidi="ar-SA"/>
        </w:rPr>
      </w:pPr>
      <w:r>
        <w:rPr>
          <w:rFonts w:hint="eastAsia" w:ascii="Times New Roman" w:hAnsi="Times New Roman" w:eastAsia="仿宋_GB2312" w:cs="Times New Roman"/>
          <w:bCs/>
          <w:i w:val="0"/>
          <w:iCs w:val="0"/>
          <w:color w:val="auto"/>
          <w:kern w:val="2"/>
          <w:sz w:val="32"/>
          <w:szCs w:val="32"/>
          <w:lang w:val="en-US" w:eastAsia="zh-CN" w:bidi="ar-SA"/>
        </w:rPr>
        <w:t>3</w:t>
      </w:r>
      <w:bookmarkStart w:id="40" w:name="_Toc292559363"/>
      <w:bookmarkStart w:id="41" w:name="_Toc296503158"/>
      <w:bookmarkStart w:id="42" w:name="_Toc296891198"/>
      <w:bookmarkStart w:id="43" w:name="_Toc297120458"/>
      <w:bookmarkStart w:id="44" w:name="_Toc296346659"/>
      <w:bookmarkStart w:id="45" w:name="_Toc292559868"/>
      <w:bookmarkStart w:id="46" w:name="_Toc296944497"/>
      <w:bookmarkStart w:id="47" w:name="_Toc296347157"/>
      <w:bookmarkStart w:id="48" w:name="_Toc297048344"/>
      <w:bookmarkStart w:id="49" w:name="_Toc296890986"/>
      <w:r>
        <w:rPr>
          <w:rFonts w:hint="eastAsia" w:ascii="Times New Roman" w:hAnsi="Times New Roman" w:eastAsia="仿宋_GB2312" w:cs="Times New Roman"/>
          <w:bCs/>
          <w:i w:val="0"/>
          <w:iCs w:val="0"/>
          <w:color w:val="auto"/>
          <w:kern w:val="2"/>
          <w:sz w:val="32"/>
          <w:szCs w:val="32"/>
          <w:lang w:val="en-US" w:eastAsia="zh-CN" w:bidi="ar-SA"/>
        </w:rPr>
        <w:t xml:space="preserve">. </w:t>
      </w:r>
      <w:bookmarkEnd w:id="39"/>
      <w:r>
        <w:rPr>
          <w:rFonts w:hint="eastAsia" w:ascii="Times New Roman" w:hAnsi="Times New Roman" w:eastAsia="仿宋_GB2312" w:cs="Times New Roman"/>
          <w:bCs/>
          <w:i w:val="0"/>
          <w:iCs w:val="0"/>
          <w:color w:val="auto"/>
          <w:kern w:val="2"/>
          <w:sz w:val="32"/>
          <w:szCs w:val="32"/>
          <w:lang w:val="en-US" w:eastAsia="zh-CN" w:bidi="ar-SA"/>
        </w:rPr>
        <w:t>咨询人的义务</w:t>
      </w:r>
    </w:p>
    <w:bookmarkEnd w:id="40"/>
    <w:bookmarkEnd w:id="41"/>
    <w:bookmarkEnd w:id="42"/>
    <w:bookmarkEnd w:id="43"/>
    <w:bookmarkEnd w:id="44"/>
    <w:bookmarkEnd w:id="45"/>
    <w:bookmarkEnd w:id="46"/>
    <w:bookmarkEnd w:id="47"/>
    <w:bookmarkEnd w:id="48"/>
    <w:bookmarkEnd w:id="49"/>
    <w:p>
      <w:pPr>
        <w:spacing w:after="120" w:line="560" w:lineRule="exact"/>
        <w:ind w:firstLine="640" w:firstLineChars="200"/>
        <w:rPr>
          <w:rFonts w:ascii="Times New Roman" w:hAnsi="Times New Roman" w:eastAsia="黑体"/>
          <w:sz w:val="32"/>
          <w:szCs w:val="32"/>
        </w:rPr>
      </w:pPr>
      <w:r>
        <w:rPr>
          <w:rFonts w:ascii="Times New Roman" w:hAnsi="Times New Roman" w:eastAsia="黑体"/>
          <w:sz w:val="32"/>
          <w:szCs w:val="32"/>
        </w:rPr>
        <w:t>3.1 项目咨询团队及人员</w:t>
      </w:r>
      <w:r>
        <w:rPr>
          <w:rFonts w:hint="eastAsia" w:ascii="Times New Roman" w:hAnsi="Times New Roman" w:eastAsia="黑体"/>
          <w:sz w:val="32"/>
          <w:szCs w:val="32"/>
        </w:rPr>
        <w:t xml:space="preserve">                                                                                                                                                                                                                                                                                                                                                                                                                                                                                                                                                                                                                                                                                                                                                                                                                                                                                                                                                                                                                                                                                                                                                                                                                                                                                                                                                                                                                                                                                                                                                                                                                                                                                                                                                                                                                                                                                                                                                                                                                                                                                                                                                                                                                                                                                                                                                                                                                                                                                                                                                                                                                                                                                                                                                                                                                                                                                                                                                                                                                                                                                                                                                                                                                                                                                                                                                                                                                                                                                                                                                                                                                                                                                                                                                                                                                                                                                                                                                                                                                            </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3.1.1项目咨询团队的主要人员应具</w:t>
      </w:r>
      <w:r>
        <w:rPr>
          <w:rFonts w:hint="eastAsia" w:ascii="Times New Roman" w:hAnsi="Times New Roman" w:eastAsia="仿宋_GB2312"/>
          <w:sz w:val="32"/>
          <w:szCs w:val="32"/>
        </w:rPr>
        <w:t>有</w:t>
      </w:r>
      <w:r>
        <w:rPr>
          <w:rFonts w:ascii="Times New Roman" w:hAnsi="Times New Roman" w:eastAsia="仿宋_GB2312"/>
          <w:sz w:val="32"/>
          <w:szCs w:val="32"/>
        </w:rPr>
        <w:t>造价工程师资格条件，团队人员的数量为</w:t>
      </w:r>
      <w:r>
        <w:rPr>
          <w:rFonts w:hint="eastAsia" w:ascii="Times New Roman" w:hAnsi="Times New Roman" w:eastAsia="仿宋_GB2312"/>
          <w:b/>
          <w:bCs/>
          <w:sz w:val="32"/>
          <w:szCs w:val="32"/>
          <w:u w:val="single"/>
        </w:rPr>
        <w:t xml:space="preserve"> </w:t>
      </w:r>
      <w:r>
        <w:rPr>
          <w:rFonts w:hint="eastAsia" w:ascii="Times New Roman" w:hAnsi="Times New Roman" w:eastAsia="仿宋_GB2312"/>
          <w:b/>
          <w:bCs/>
          <w:sz w:val="32"/>
          <w:szCs w:val="32"/>
          <w:u w:val="single"/>
          <w:lang w:val="en-US" w:eastAsia="zh-CN"/>
        </w:rPr>
        <w:t xml:space="preserve">  </w:t>
      </w:r>
      <w:r>
        <w:rPr>
          <w:rFonts w:hint="eastAsia" w:ascii="Times New Roman" w:hAnsi="Times New Roman" w:eastAsia="仿宋_GB2312"/>
          <w:b/>
          <w:bCs/>
          <w:sz w:val="32"/>
          <w:szCs w:val="32"/>
          <w:u w:val="single"/>
        </w:rPr>
        <w:t xml:space="preserve"> </w:t>
      </w:r>
      <w:r>
        <w:rPr>
          <w:rFonts w:ascii="Times New Roman" w:hAnsi="Times New Roman" w:eastAsia="仿宋_GB2312"/>
          <w:sz w:val="32"/>
          <w:szCs w:val="32"/>
        </w:rPr>
        <w:t>人。</w:t>
      </w:r>
    </w:p>
    <w:p>
      <w:pPr>
        <w:spacing w:line="560" w:lineRule="exact"/>
        <w:ind w:firstLine="640" w:firstLineChars="200"/>
        <w:rPr>
          <w:rFonts w:hint="eastAsia" w:ascii="Times New Roman" w:hAnsi="Times New Roman" w:eastAsia="仿宋_GB2312"/>
          <w:sz w:val="32"/>
          <w:szCs w:val="32"/>
          <w:u w:val="single"/>
        </w:rPr>
      </w:pPr>
      <w:r>
        <w:rPr>
          <w:rFonts w:ascii="Times New Roman" w:hAnsi="Times New Roman" w:eastAsia="仿宋_GB2312"/>
          <w:sz w:val="32"/>
          <w:szCs w:val="32"/>
        </w:rPr>
        <w:t>3.1.2项目负责人为：</w:t>
      </w:r>
      <w:r>
        <w:rPr>
          <w:rFonts w:ascii="Times New Roman" w:hAnsi="Times New Roman" w:eastAsia="仿宋_GB2312"/>
          <w:b/>
          <w:bCs/>
          <w:sz w:val="32"/>
          <w:szCs w:val="32"/>
          <w:u w:val="single"/>
        </w:rPr>
        <w:t xml:space="preserve"> </w:t>
      </w:r>
      <w:r>
        <w:rPr>
          <w:rFonts w:hint="eastAsia" w:ascii="Times New Roman" w:hAnsi="Times New Roman" w:eastAsia="仿宋_GB2312"/>
          <w:b/>
          <w:bCs/>
          <w:sz w:val="32"/>
          <w:szCs w:val="32"/>
          <w:u w:val="single"/>
          <w:lang w:val="en-US" w:eastAsia="zh-CN"/>
        </w:rPr>
        <w:t xml:space="preserve">     </w:t>
      </w:r>
      <w:r>
        <w:rPr>
          <w:rFonts w:ascii="Times New Roman" w:hAnsi="Times New Roman" w:eastAsia="仿宋_GB2312"/>
          <w:sz w:val="32"/>
          <w:szCs w:val="32"/>
        </w:rPr>
        <w:t>，项目负责人为履行本合同的权限为：</w:t>
      </w:r>
      <w:r>
        <w:rPr>
          <w:rFonts w:ascii="Times New Roman" w:hAnsi="Times New Roman" w:eastAsia="仿宋_GB2312"/>
          <w:b/>
          <w:bCs/>
          <w:sz w:val="32"/>
          <w:szCs w:val="32"/>
          <w:u w:val="single"/>
        </w:rPr>
        <w:t>审核</w:t>
      </w:r>
      <w:r>
        <w:rPr>
          <w:rFonts w:hint="eastAsia" w:ascii="Times New Roman" w:hAnsi="Times New Roman" w:eastAsia="仿宋_GB2312"/>
          <w:b/>
          <w:bCs/>
          <w:sz w:val="32"/>
          <w:szCs w:val="32"/>
          <w:u w:val="single"/>
        </w:rPr>
        <w:t xml:space="preserve">本项目造价咨询成果 </w:t>
      </w:r>
      <w:r>
        <w:rPr>
          <w:rFonts w:hint="eastAsia"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3.1.</w:t>
      </w:r>
      <w:r>
        <w:rPr>
          <w:rFonts w:hint="eastAsia" w:ascii="Times New Roman" w:hAnsi="Times New Roman" w:eastAsia="仿宋_GB2312"/>
          <w:sz w:val="32"/>
          <w:szCs w:val="32"/>
        </w:rPr>
        <w:t>3</w:t>
      </w:r>
      <w:r>
        <w:rPr>
          <w:rFonts w:ascii="Times New Roman" w:hAnsi="Times New Roman" w:eastAsia="仿宋_GB2312"/>
          <w:sz w:val="32"/>
          <w:szCs w:val="32"/>
        </w:rPr>
        <w:t>咨询人更换项目咨询团队其他咨询人员的约定：</w:t>
      </w:r>
      <w:r>
        <w:rPr>
          <w:rFonts w:hint="eastAsia" w:ascii="Times New Roman" w:hAnsi="Times New Roman" w:eastAsia="仿宋_GB2312"/>
          <w:b/>
          <w:bCs/>
          <w:sz w:val="32"/>
          <w:szCs w:val="32"/>
          <w:u w:val="single"/>
        </w:rPr>
        <w:t xml:space="preserve"> 需委托人同意 </w:t>
      </w:r>
      <w:r>
        <w:rPr>
          <w:rFonts w:hint="eastAsia" w:ascii="Times New Roman" w:hAnsi="Times New Roman" w:eastAsia="仿宋_GB2312"/>
          <w:sz w:val="32"/>
          <w:szCs w:val="32"/>
        </w:rPr>
        <w:t>。</w:t>
      </w:r>
    </w:p>
    <w:p>
      <w:pPr>
        <w:spacing w:after="120" w:line="560" w:lineRule="exact"/>
        <w:ind w:firstLine="640" w:firstLineChars="200"/>
        <w:rPr>
          <w:rFonts w:ascii="Times New Roman" w:hAnsi="Times New Roman" w:eastAsia="黑体"/>
          <w:sz w:val="32"/>
          <w:szCs w:val="32"/>
        </w:rPr>
      </w:pPr>
      <w:r>
        <w:rPr>
          <w:rFonts w:ascii="Times New Roman" w:hAnsi="Times New Roman" w:eastAsia="黑体"/>
          <w:sz w:val="32"/>
          <w:szCs w:val="32"/>
        </w:rPr>
        <w:t>3.2 咨询人的工作要求</w:t>
      </w:r>
    </w:p>
    <w:p>
      <w:pPr>
        <w:spacing w:line="560" w:lineRule="exact"/>
        <w:ind w:firstLine="640" w:firstLineChars="200"/>
        <w:rPr>
          <w:rFonts w:ascii="Times New Roman" w:hAnsi="Times New Roman" w:eastAsia="仿宋_GB2312"/>
          <w:sz w:val="32"/>
          <w:szCs w:val="32"/>
          <w:u w:val="single"/>
        </w:rPr>
      </w:pPr>
      <w:r>
        <w:rPr>
          <w:rFonts w:ascii="Times New Roman" w:hAnsi="Times New Roman" w:eastAsia="仿宋_GB2312"/>
          <w:kern w:val="0"/>
          <w:sz w:val="32"/>
          <w:szCs w:val="32"/>
        </w:rPr>
        <w:t>3.2.1</w:t>
      </w:r>
      <w:r>
        <w:rPr>
          <w:rFonts w:hint="eastAsia" w:ascii="Times New Roman" w:hAnsi="Times New Roman" w:eastAsia="仿宋_GB2312"/>
          <w:kern w:val="0"/>
          <w:sz w:val="32"/>
          <w:szCs w:val="32"/>
        </w:rPr>
        <w:t xml:space="preserve"> </w:t>
      </w:r>
      <w:r>
        <w:rPr>
          <w:rFonts w:ascii="Times New Roman" w:hAnsi="Times New Roman" w:eastAsia="仿宋_GB2312"/>
          <w:sz w:val="32"/>
          <w:szCs w:val="32"/>
        </w:rPr>
        <w:t>咨询人向委托人提供有关资料的时间：</w:t>
      </w:r>
      <w:r>
        <w:rPr>
          <w:rFonts w:hint="eastAsia" w:ascii="Times New Roman" w:hAnsi="Times New Roman" w:eastAsia="仿宋_GB2312"/>
          <w:b/>
          <w:bCs/>
          <w:sz w:val="32"/>
          <w:szCs w:val="32"/>
          <w:u w:val="single"/>
        </w:rPr>
        <w:t xml:space="preserve"> 10日内</w:t>
      </w:r>
      <w:r>
        <w:rPr>
          <w:rFonts w:hint="eastAsia" w:ascii="Times New Roman" w:hAnsi="Times New Roman" w:eastAsia="仿宋_GB2312"/>
          <w:sz w:val="32"/>
          <w:szCs w:val="32"/>
          <w:u w:val="single"/>
        </w:rPr>
        <w:t>。</w:t>
      </w:r>
    </w:p>
    <w:p>
      <w:pPr>
        <w:spacing w:line="560" w:lineRule="exact"/>
        <w:rPr>
          <w:rFonts w:hint="eastAsia" w:ascii="Times New Roman" w:hAnsi="Times New Roman" w:eastAsia="仿宋_GB2312"/>
          <w:b/>
          <w:bCs/>
          <w:sz w:val="32"/>
          <w:szCs w:val="32"/>
          <w:u w:val="single"/>
        </w:rPr>
      </w:pPr>
      <w:r>
        <w:rPr>
          <w:rFonts w:ascii="Times New Roman" w:hAnsi="Times New Roman" w:eastAsia="仿宋_GB2312"/>
          <w:sz w:val="32"/>
          <w:szCs w:val="32"/>
        </w:rPr>
        <w:t>咨询人向委托人提供的资料还包括</w:t>
      </w:r>
      <w:r>
        <w:rPr>
          <w:rFonts w:hint="eastAsia" w:ascii="Times New Roman" w:hAnsi="Times New Roman" w:eastAsia="仿宋_GB2312"/>
          <w:sz w:val="32"/>
          <w:szCs w:val="32"/>
        </w:rPr>
        <w:t>：</w:t>
      </w:r>
      <w:r>
        <w:rPr>
          <w:rFonts w:hint="eastAsia" w:ascii="Times New Roman" w:hAnsi="Times New Roman" w:eastAsia="仿宋_GB2312"/>
          <w:b/>
          <w:bCs/>
          <w:sz w:val="32"/>
          <w:szCs w:val="32"/>
          <w:u w:val="single"/>
        </w:rPr>
        <w:t xml:space="preserve"> </w:t>
      </w:r>
      <w:r>
        <w:rPr>
          <w:rFonts w:hint="eastAsia" w:ascii="Times New Roman" w:hAnsi="Times New Roman" w:eastAsia="仿宋_GB2312"/>
          <w:b/>
          <w:bCs/>
          <w:color w:val="000000"/>
          <w:sz w:val="32"/>
          <w:szCs w:val="32"/>
          <w:u w:val="single"/>
        </w:rPr>
        <w:t>需要项目审核资料清单</w:t>
      </w:r>
      <w:r>
        <w:rPr>
          <w:rFonts w:hint="eastAsia" w:ascii="Times New Roman" w:hAnsi="Times New Roman" w:eastAsia="仿宋_GB2312"/>
          <w:b/>
          <w:bCs/>
          <w:sz w:val="32"/>
          <w:szCs w:val="32"/>
        </w:rPr>
        <w:t>。</w:t>
      </w:r>
    </w:p>
    <w:p>
      <w:pPr>
        <w:spacing w:line="560" w:lineRule="exact"/>
        <w:ind w:firstLine="640" w:firstLineChars="200"/>
        <w:rPr>
          <w:rFonts w:ascii="Times New Roman" w:hAnsi="Times New Roman" w:eastAsia="仿宋_GB2312"/>
          <w:b/>
          <w:bCs/>
          <w:sz w:val="32"/>
          <w:szCs w:val="32"/>
        </w:rPr>
      </w:pPr>
      <w:r>
        <w:rPr>
          <w:rFonts w:ascii="Times New Roman" w:hAnsi="Times New Roman" w:eastAsia="仿宋_GB2312"/>
          <w:sz w:val="32"/>
          <w:szCs w:val="32"/>
        </w:rPr>
        <w:t>3.2.</w:t>
      </w:r>
      <w:r>
        <w:rPr>
          <w:rFonts w:hint="eastAsia" w:ascii="Times New Roman" w:hAnsi="Times New Roman" w:eastAsia="仿宋_GB2312"/>
          <w:sz w:val="32"/>
          <w:szCs w:val="32"/>
        </w:rPr>
        <w:t>2</w:t>
      </w:r>
      <w:r>
        <w:rPr>
          <w:rFonts w:ascii="Times New Roman" w:hAnsi="Times New Roman" w:eastAsia="仿宋_GB2312"/>
          <w:sz w:val="32"/>
          <w:szCs w:val="32"/>
        </w:rPr>
        <w:t xml:space="preserve"> 咨询人向委托人提供咨询成果文件的名称、组成、时间、份数及质量标准：</w:t>
      </w:r>
      <w:r>
        <w:rPr>
          <w:rFonts w:hint="eastAsia" w:ascii="Times New Roman" w:hAnsi="Times New Roman" w:eastAsia="仿宋_GB2312"/>
          <w:b/>
          <w:bCs/>
          <w:sz w:val="32"/>
          <w:szCs w:val="32"/>
          <w:u w:val="single"/>
          <w:lang w:val="en-US" w:eastAsia="zh-CN"/>
        </w:rPr>
        <w:t xml:space="preserve"> 符合国家规范标准及发包人的标准要求 </w:t>
      </w:r>
      <w:r>
        <w:rPr>
          <w:rFonts w:ascii="Times New Roman" w:hAnsi="Times New Roman" w:eastAsia="仿宋_GB2312"/>
          <w:b/>
          <w:bCs/>
          <w:sz w:val="32"/>
          <w:szCs w:val="32"/>
        </w:rPr>
        <w:t>。</w:t>
      </w:r>
    </w:p>
    <w:p>
      <w:pPr>
        <w:spacing w:line="560" w:lineRule="exact"/>
        <w:ind w:firstLine="640" w:firstLineChars="200"/>
        <w:rPr>
          <w:rFonts w:ascii="Times New Roman" w:hAnsi="Times New Roman" w:eastAsia="仿宋_GB2312"/>
          <w:b/>
          <w:bCs/>
          <w:sz w:val="32"/>
          <w:szCs w:val="32"/>
          <w:u w:val="single"/>
        </w:rPr>
      </w:pPr>
      <w:r>
        <w:rPr>
          <w:rFonts w:ascii="Times New Roman" w:hAnsi="Times New Roman" w:eastAsia="仿宋_GB2312"/>
          <w:sz w:val="32"/>
          <w:szCs w:val="32"/>
        </w:rPr>
        <w:t>3.2.</w:t>
      </w:r>
      <w:r>
        <w:rPr>
          <w:rFonts w:hint="eastAsia" w:ascii="Times New Roman" w:hAnsi="Times New Roman" w:eastAsia="仿宋_GB2312"/>
          <w:sz w:val="32"/>
          <w:szCs w:val="32"/>
        </w:rPr>
        <w:t>3</w:t>
      </w:r>
      <w:r>
        <w:rPr>
          <w:rFonts w:ascii="Times New Roman" w:hAnsi="Times New Roman" w:eastAsia="仿宋_GB2312"/>
          <w:sz w:val="32"/>
          <w:szCs w:val="32"/>
        </w:rPr>
        <w:t xml:space="preserve"> 咨询人应在收到委托人以书面形式提出的建议或者异议后</w:t>
      </w:r>
      <w:r>
        <w:rPr>
          <w:rFonts w:hint="eastAsia" w:ascii="Times New Roman" w:hAnsi="Times New Roman" w:eastAsia="仿宋_GB2312"/>
          <w:b/>
          <w:bCs/>
          <w:sz w:val="32"/>
          <w:szCs w:val="32"/>
          <w:u w:val="single"/>
        </w:rPr>
        <w:t xml:space="preserve"> 3 </w:t>
      </w:r>
      <w:r>
        <w:rPr>
          <w:rFonts w:ascii="Times New Roman" w:hAnsi="Times New Roman" w:eastAsia="仿宋_GB2312"/>
          <w:sz w:val="32"/>
          <w:szCs w:val="32"/>
        </w:rPr>
        <w:t>日内给予书面答复。</w:t>
      </w:r>
    </w:p>
    <w:p>
      <w:pPr>
        <w:spacing w:after="120" w:line="560" w:lineRule="exact"/>
        <w:ind w:firstLine="640" w:firstLineChars="200"/>
        <w:rPr>
          <w:rFonts w:ascii="Times New Roman" w:hAnsi="Times New Roman" w:eastAsia="黑体"/>
          <w:sz w:val="32"/>
          <w:szCs w:val="32"/>
        </w:rPr>
      </w:pPr>
      <w:r>
        <w:rPr>
          <w:rFonts w:ascii="Times New Roman" w:hAnsi="Times New Roman" w:eastAsia="黑体"/>
          <w:sz w:val="32"/>
          <w:szCs w:val="32"/>
        </w:rPr>
        <w:t>3.3 咨询人的工作依据</w:t>
      </w:r>
    </w:p>
    <w:p>
      <w:pPr>
        <w:spacing w:line="560" w:lineRule="exact"/>
        <w:ind w:firstLine="640" w:firstLineChars="200"/>
        <w:rPr>
          <w:rFonts w:ascii="Times New Roman" w:hAnsi="Times New Roman" w:eastAsia="仿宋_GB2312"/>
          <w:b/>
          <w:bCs/>
          <w:sz w:val="32"/>
          <w:szCs w:val="32"/>
          <w:u w:val="single"/>
        </w:rPr>
      </w:pPr>
      <w:r>
        <w:rPr>
          <w:rFonts w:ascii="Times New Roman" w:hAnsi="Times New Roman" w:eastAsia="仿宋_GB2312"/>
          <w:sz w:val="32"/>
          <w:szCs w:val="32"/>
        </w:rPr>
        <w:t>经双方协商，本合同约定的造价咨询服务适用的技术标准、规范、定额等。工作依据为</w:t>
      </w:r>
      <w:r>
        <w:rPr>
          <w:rFonts w:hint="eastAsia" w:ascii="Times New Roman" w:hAnsi="Times New Roman" w:eastAsia="仿宋_GB2312"/>
          <w:sz w:val="32"/>
          <w:szCs w:val="32"/>
        </w:rPr>
        <w:t>：</w:t>
      </w:r>
      <w:r>
        <w:rPr>
          <w:rFonts w:ascii="Times New Roman" w:hAnsi="Times New Roman" w:eastAsia="仿宋_GB2312"/>
          <w:kern w:val="0"/>
          <w:sz w:val="32"/>
          <w:szCs w:val="32"/>
          <w:u w:val="single"/>
        </w:rPr>
        <w:t xml:space="preserve"> </w:t>
      </w:r>
      <w:r>
        <w:rPr>
          <w:rFonts w:hint="eastAsia" w:ascii="Times New Roman" w:hAnsi="Times New Roman" w:eastAsia="仿宋_GB2312"/>
          <w:b/>
          <w:bCs/>
          <w:sz w:val="32"/>
          <w:szCs w:val="32"/>
          <w:u w:val="single"/>
          <w:lang w:val="en-US" w:eastAsia="zh-CN"/>
        </w:rPr>
        <w:t xml:space="preserve">符合国家规范标准及发包人的标准要求 </w:t>
      </w:r>
      <w:r>
        <w:rPr>
          <w:rFonts w:ascii="Times New Roman" w:hAnsi="Times New Roman" w:eastAsia="仿宋_GB2312"/>
          <w:b/>
          <w:bCs/>
          <w:sz w:val="32"/>
          <w:szCs w:val="32"/>
        </w:rPr>
        <w:t>。</w:t>
      </w:r>
    </w:p>
    <w:p>
      <w:pPr>
        <w:spacing w:after="120" w:line="560" w:lineRule="exact"/>
        <w:ind w:firstLine="640" w:firstLineChars="200"/>
        <w:rPr>
          <w:rFonts w:ascii="Times New Roman" w:hAnsi="Times New Roman" w:eastAsia="黑体"/>
          <w:sz w:val="32"/>
          <w:szCs w:val="32"/>
        </w:rPr>
      </w:pPr>
      <w:r>
        <w:rPr>
          <w:rFonts w:ascii="Times New Roman" w:hAnsi="Times New Roman" w:eastAsia="黑体"/>
          <w:sz w:val="32"/>
          <w:szCs w:val="32"/>
        </w:rPr>
        <w:t>3.</w:t>
      </w:r>
      <w:r>
        <w:rPr>
          <w:rFonts w:hint="eastAsia" w:ascii="Times New Roman" w:hAnsi="Times New Roman" w:eastAsia="黑体"/>
          <w:sz w:val="32"/>
          <w:szCs w:val="32"/>
        </w:rPr>
        <w:t>4</w:t>
      </w:r>
      <w:r>
        <w:rPr>
          <w:rFonts w:ascii="Times New Roman" w:hAnsi="Times New Roman" w:eastAsia="黑体"/>
          <w:sz w:val="32"/>
          <w:szCs w:val="32"/>
        </w:rPr>
        <w:t xml:space="preserve"> 使用委托人房屋及设备的返还</w:t>
      </w:r>
    </w:p>
    <w:p>
      <w:pPr>
        <w:spacing w:line="560" w:lineRule="exact"/>
        <w:ind w:firstLine="640" w:firstLineChars="200"/>
        <w:rPr>
          <w:rFonts w:ascii="Times New Roman" w:hAnsi="Times New Roman" w:eastAsia="仿宋_GB2312"/>
          <w:sz w:val="32"/>
          <w:szCs w:val="32"/>
          <w:u w:val="single"/>
        </w:rPr>
      </w:pPr>
      <w:r>
        <w:rPr>
          <w:rFonts w:ascii="Times New Roman" w:hAnsi="Times New Roman" w:eastAsia="仿宋_GB2312"/>
          <w:sz w:val="32"/>
          <w:szCs w:val="32"/>
        </w:rPr>
        <w:t>咨询人应在本合同终止后</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日内移交委托人提供的房屋及设备，移交的方式为</w:t>
      </w:r>
      <w:r>
        <w:rPr>
          <w:rFonts w:hint="eastAsia" w:ascii="Times New Roman" w:hAnsi="Times New Roman" w:eastAsia="仿宋_GB2312"/>
          <w:sz w:val="32"/>
          <w:szCs w:val="32"/>
        </w:rPr>
        <w:t>：</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pStyle w:val="6"/>
        <w:keepNext w:val="0"/>
        <w:keepLines w:val="0"/>
        <w:spacing w:before="120" w:after="120" w:line="560" w:lineRule="exact"/>
        <w:ind w:firstLine="640" w:firstLineChars="200"/>
        <w:rPr>
          <w:rFonts w:ascii="Times New Roman" w:hAnsi="Times New Roman" w:eastAsia="仿宋_GB2312" w:cs="Times New Roman"/>
          <w:i w:val="0"/>
          <w:iCs w:val="0"/>
          <w:color w:val="auto"/>
          <w:kern w:val="2"/>
          <w:sz w:val="32"/>
          <w:szCs w:val="32"/>
          <w:lang w:val="en-US" w:eastAsia="zh-CN" w:bidi="ar-SA"/>
        </w:rPr>
      </w:pPr>
      <w:bookmarkStart w:id="50" w:name="_Toc351203636"/>
      <w:r>
        <w:rPr>
          <w:rFonts w:ascii="Times New Roman" w:hAnsi="Times New Roman" w:eastAsia="仿宋_GB2312" w:cs="Times New Roman"/>
          <w:i w:val="0"/>
          <w:iCs w:val="0"/>
          <w:color w:val="auto"/>
          <w:kern w:val="2"/>
          <w:sz w:val="32"/>
          <w:szCs w:val="32"/>
          <w:lang w:val="en-US" w:eastAsia="zh-CN" w:bidi="ar-SA"/>
        </w:rPr>
        <w:t>4</w:t>
      </w:r>
      <w:bookmarkStart w:id="51" w:name="_Toc292559871"/>
      <w:bookmarkStart w:id="52" w:name="_Toc296944501"/>
      <w:bookmarkStart w:id="53" w:name="_Toc296890990"/>
      <w:bookmarkStart w:id="54" w:name="_Toc296346663"/>
      <w:bookmarkStart w:id="55" w:name="_Toc297048348"/>
      <w:bookmarkStart w:id="56" w:name="_Toc297120462"/>
      <w:bookmarkStart w:id="57" w:name="_Toc292559366"/>
      <w:bookmarkStart w:id="58" w:name="_Toc296891202"/>
      <w:bookmarkStart w:id="59" w:name="_Toc296503162"/>
      <w:bookmarkStart w:id="60" w:name="_Toc267251413"/>
      <w:bookmarkStart w:id="61" w:name="_Toc296347161"/>
      <w:r>
        <w:rPr>
          <w:rFonts w:ascii="Times New Roman" w:hAnsi="Times New Roman" w:eastAsia="仿宋_GB2312" w:cs="Times New Roman"/>
          <w:i w:val="0"/>
          <w:iCs w:val="0"/>
          <w:color w:val="auto"/>
          <w:kern w:val="2"/>
          <w:sz w:val="32"/>
          <w:szCs w:val="32"/>
          <w:lang w:val="en-US" w:eastAsia="zh-CN" w:bidi="ar-SA"/>
        </w:rPr>
        <w:t xml:space="preserve">. </w:t>
      </w:r>
      <w:bookmarkEnd w:id="50"/>
      <w:bookmarkEnd w:id="51"/>
      <w:bookmarkEnd w:id="52"/>
      <w:bookmarkEnd w:id="53"/>
      <w:bookmarkEnd w:id="54"/>
      <w:bookmarkEnd w:id="55"/>
      <w:bookmarkEnd w:id="56"/>
      <w:bookmarkEnd w:id="57"/>
      <w:bookmarkEnd w:id="58"/>
      <w:bookmarkEnd w:id="59"/>
      <w:bookmarkEnd w:id="60"/>
      <w:bookmarkEnd w:id="61"/>
      <w:r>
        <w:rPr>
          <w:rFonts w:ascii="Times New Roman" w:hAnsi="Times New Roman" w:eastAsia="仿宋_GB2312" w:cs="Times New Roman"/>
          <w:i w:val="0"/>
          <w:iCs w:val="0"/>
          <w:color w:val="auto"/>
          <w:kern w:val="2"/>
          <w:sz w:val="32"/>
          <w:szCs w:val="32"/>
          <w:lang w:val="en-US" w:eastAsia="zh-CN" w:bidi="ar-SA"/>
        </w:rPr>
        <w:t>违约责任</w:t>
      </w:r>
    </w:p>
    <w:p>
      <w:pPr>
        <w:spacing w:line="560" w:lineRule="exact"/>
        <w:ind w:firstLine="640" w:firstLineChars="200"/>
        <w:rPr>
          <w:rFonts w:ascii="Times New Roman" w:hAnsi="Times New Roman" w:eastAsia="黑体"/>
          <w:b/>
          <w:bCs/>
          <w:sz w:val="32"/>
          <w:szCs w:val="32"/>
          <w:u w:val="single"/>
        </w:rPr>
      </w:pPr>
      <w:r>
        <w:rPr>
          <w:rFonts w:ascii="Times New Roman" w:hAnsi="Times New Roman" w:eastAsia="黑体"/>
          <w:sz w:val="32"/>
          <w:szCs w:val="32"/>
        </w:rPr>
        <w:t>4.1委托人的违约责任</w:t>
      </w:r>
    </w:p>
    <w:p>
      <w:pPr>
        <w:pStyle w:val="6"/>
        <w:keepNext w:val="0"/>
        <w:keepLines w:val="0"/>
        <w:spacing w:before="120" w:after="120" w:line="560" w:lineRule="exact"/>
        <w:ind w:firstLine="640" w:firstLineChars="200"/>
        <w:rPr>
          <w:rFonts w:hint="eastAsia" w:ascii="仿宋" w:hAnsi="仿宋" w:eastAsia="仿宋" w:cs="仿宋"/>
          <w:b w:val="0"/>
          <w:bCs w:val="0"/>
          <w:i w:val="0"/>
          <w:iCs w:val="0"/>
          <w:color w:val="000000"/>
          <w:sz w:val="32"/>
          <w:szCs w:val="32"/>
          <w:u w:val="single"/>
        </w:rPr>
      </w:pPr>
      <w:bookmarkStart w:id="62" w:name="_Toc351203637"/>
      <w:bookmarkStart w:id="63" w:name="_Toc267251418"/>
      <w:r>
        <w:rPr>
          <w:rFonts w:hint="eastAsia" w:ascii="仿宋" w:hAnsi="仿宋" w:eastAsia="仿宋" w:cs="仿宋"/>
          <w:b w:val="0"/>
          <w:i w:val="0"/>
          <w:iCs w:val="0"/>
          <w:color w:val="000000"/>
          <w:sz w:val="32"/>
          <w:szCs w:val="32"/>
        </w:rPr>
        <w:t>4.1.1</w:t>
      </w:r>
      <w:bookmarkEnd w:id="62"/>
      <w:bookmarkEnd w:id="63"/>
      <w:bookmarkStart w:id="64" w:name="_Toc351203638"/>
      <w:bookmarkStart w:id="65" w:name="_Toc303539106"/>
      <w:bookmarkStart w:id="66" w:name="_Toc318581164"/>
      <w:bookmarkStart w:id="67" w:name="_Toc297123496"/>
      <w:bookmarkStart w:id="68" w:name="_Toc297216155"/>
      <w:bookmarkStart w:id="69" w:name="_Toc300934949"/>
      <w:bookmarkStart w:id="70" w:name="_Toc312677997"/>
      <w:bookmarkStart w:id="71" w:name="_Toc304295527"/>
      <w:bookmarkStart w:id="72" w:name="_Toc296891203"/>
      <w:bookmarkStart w:id="73" w:name="_Toc297120463"/>
      <w:bookmarkStart w:id="74" w:name="_Toc296890991"/>
      <w:bookmarkStart w:id="75" w:name="_Toc292559367"/>
      <w:bookmarkStart w:id="76" w:name="_Toc292559872"/>
      <w:bookmarkStart w:id="77" w:name="_Toc296346664"/>
      <w:bookmarkStart w:id="78" w:name="_Toc296503163"/>
      <w:bookmarkStart w:id="79" w:name="_Toc296944502"/>
      <w:bookmarkStart w:id="80" w:name="_Toc297048349"/>
      <w:bookmarkStart w:id="81" w:name="_Toc296347162"/>
      <w:r>
        <w:rPr>
          <w:rFonts w:hint="eastAsia" w:ascii="仿宋" w:hAnsi="仿宋" w:eastAsia="仿宋" w:cs="仿宋"/>
          <w:b w:val="0"/>
          <w:i w:val="0"/>
          <w:iCs w:val="0"/>
          <w:color w:val="000000"/>
          <w:sz w:val="32"/>
          <w:szCs w:val="32"/>
        </w:rPr>
        <w:t xml:space="preserve"> </w:t>
      </w:r>
      <w:r>
        <w:rPr>
          <w:rFonts w:hint="eastAsia" w:ascii="仿宋" w:hAnsi="仿宋" w:eastAsia="仿宋" w:cs="仿宋"/>
          <w:b w:val="0"/>
          <w:bCs w:val="0"/>
          <w:i w:val="0"/>
          <w:iCs w:val="0"/>
          <w:color w:val="000000"/>
          <w:sz w:val="32"/>
          <w:szCs w:val="32"/>
        </w:rPr>
        <w:t>委托人违约金的计算及支付方法：</w:t>
      </w:r>
      <w:r>
        <w:rPr>
          <w:rFonts w:hint="eastAsia" w:ascii="仿宋" w:hAnsi="仿宋" w:eastAsia="仿宋" w:cs="仿宋"/>
          <w:b w:val="0"/>
          <w:bCs w:val="0"/>
          <w:i w:val="0"/>
          <w:iCs w:val="0"/>
          <w:color w:val="000000"/>
          <w:kern w:val="0"/>
          <w:sz w:val="32"/>
          <w:szCs w:val="32"/>
          <w:u w:val="single"/>
        </w:rPr>
        <w:t xml:space="preserve"> </w:t>
      </w:r>
      <w:r>
        <w:rPr>
          <w:rFonts w:hint="eastAsia" w:ascii="仿宋" w:hAnsi="仿宋" w:eastAsia="仿宋" w:cs="仿宋"/>
          <w:b w:val="0"/>
          <w:bCs w:val="0"/>
          <w:i w:val="0"/>
          <w:iCs w:val="0"/>
          <w:color w:val="000000"/>
          <w:kern w:val="0"/>
          <w:sz w:val="32"/>
          <w:szCs w:val="32"/>
          <w:u w:val="single"/>
          <w:lang w:val="en-US" w:eastAsia="zh-CN"/>
        </w:rPr>
        <w:t>委托人若未及时支付咨询费造成违约责任的，违约方应每日按照工程竣工审计服务费的千分之二赔付咨询人</w:t>
      </w:r>
      <w:r>
        <w:rPr>
          <w:rFonts w:hint="eastAsia" w:ascii="仿宋" w:hAnsi="仿宋" w:eastAsia="仿宋" w:cs="仿宋"/>
          <w:b w:val="0"/>
          <w:bCs w:val="0"/>
          <w:i w:val="0"/>
          <w:iCs w:val="0"/>
          <w:color w:val="000000"/>
          <w:kern w:val="0"/>
          <w:sz w:val="32"/>
          <w:szCs w:val="32"/>
          <w:u w:val="single"/>
        </w:rPr>
        <w:t xml:space="preserve">  </w:t>
      </w:r>
      <w:r>
        <w:rPr>
          <w:rFonts w:hint="eastAsia" w:ascii="仿宋" w:hAnsi="仿宋" w:eastAsia="仿宋" w:cs="仿宋"/>
          <w:b w:val="0"/>
          <w:bCs w:val="0"/>
          <w:i w:val="0"/>
          <w:iCs w:val="0"/>
          <w:color w:val="000000"/>
          <w:sz w:val="32"/>
          <w:szCs w:val="32"/>
        </w:rPr>
        <w:t>。</w:t>
      </w:r>
    </w:p>
    <w:p>
      <w:pPr>
        <w:pStyle w:val="6"/>
        <w:keepNext w:val="0"/>
        <w:keepLines w:val="0"/>
        <w:spacing w:before="120" w:after="120" w:line="560" w:lineRule="exact"/>
        <w:ind w:firstLine="640" w:firstLineChars="200"/>
        <w:rPr>
          <w:rFonts w:hint="eastAsia" w:ascii="仿宋" w:hAnsi="仿宋" w:eastAsia="仿宋" w:cs="仿宋"/>
          <w:b w:val="0"/>
          <w:bCs w:val="0"/>
          <w:i w:val="0"/>
          <w:iCs w:val="0"/>
          <w:color w:val="000000"/>
          <w:sz w:val="32"/>
          <w:szCs w:val="32"/>
        </w:rPr>
      </w:pPr>
      <w:r>
        <w:rPr>
          <w:rFonts w:hint="eastAsia" w:ascii="仿宋" w:hAnsi="仿宋" w:eastAsia="仿宋" w:cs="仿宋"/>
          <w:b w:val="0"/>
          <w:bCs w:val="0"/>
          <w:i w:val="0"/>
          <w:iCs w:val="0"/>
          <w:color w:val="000000"/>
          <w:sz w:val="32"/>
          <w:szCs w:val="32"/>
        </w:rPr>
        <w:t>4.1.2 委托人赔偿金额按下列方法确定并支付：</w:t>
      </w:r>
      <w:r>
        <w:rPr>
          <w:rFonts w:hint="eastAsia" w:ascii="仿宋" w:hAnsi="仿宋" w:eastAsia="仿宋" w:cs="仿宋"/>
          <w:b w:val="0"/>
          <w:bCs w:val="0"/>
          <w:i w:val="0"/>
          <w:iCs w:val="0"/>
          <w:color w:val="000000"/>
          <w:kern w:val="0"/>
          <w:sz w:val="32"/>
          <w:szCs w:val="32"/>
          <w:u w:val="single"/>
        </w:rPr>
        <w:t xml:space="preserve">  </w:t>
      </w:r>
      <w:r>
        <w:rPr>
          <w:rFonts w:hint="eastAsia" w:ascii="仿宋" w:hAnsi="仿宋" w:eastAsia="仿宋" w:cs="仿宋"/>
          <w:b w:val="0"/>
          <w:bCs w:val="0"/>
          <w:i w:val="0"/>
          <w:iCs w:val="0"/>
          <w:color w:val="000000"/>
          <w:kern w:val="0"/>
          <w:sz w:val="32"/>
          <w:szCs w:val="32"/>
          <w:u w:val="single"/>
          <w:lang w:val="en-US" w:eastAsia="zh-CN"/>
        </w:rPr>
        <w:t>违约天数*工程竣工审计服务费*0.002</w:t>
      </w:r>
      <w:r>
        <w:rPr>
          <w:rFonts w:hint="eastAsia" w:ascii="仿宋" w:hAnsi="仿宋" w:eastAsia="仿宋" w:cs="仿宋"/>
          <w:b w:val="0"/>
          <w:bCs w:val="0"/>
          <w:i w:val="0"/>
          <w:iCs w:val="0"/>
          <w:color w:val="000000"/>
          <w:kern w:val="0"/>
          <w:sz w:val="32"/>
          <w:szCs w:val="32"/>
          <w:u w:val="single"/>
        </w:rPr>
        <w:t xml:space="preserve"> </w:t>
      </w:r>
      <w:r>
        <w:rPr>
          <w:rFonts w:hint="eastAsia" w:ascii="仿宋" w:hAnsi="仿宋" w:eastAsia="仿宋" w:cs="仿宋"/>
          <w:b w:val="0"/>
          <w:bCs w:val="0"/>
          <w:i w:val="0"/>
          <w:iCs w:val="0"/>
          <w:color w:val="000000"/>
          <w:sz w:val="32"/>
          <w:szCs w:val="32"/>
        </w:rPr>
        <w:t>。</w:t>
      </w:r>
    </w:p>
    <w:p>
      <w:pPr>
        <w:pStyle w:val="6"/>
        <w:keepNext w:val="0"/>
        <w:keepLines w:val="0"/>
        <w:spacing w:before="120" w:after="120" w:line="560" w:lineRule="exact"/>
        <w:ind w:firstLine="640" w:firstLineChars="200"/>
        <w:rPr>
          <w:rFonts w:hint="eastAsia" w:ascii="黑体" w:hAnsi="黑体" w:eastAsia="黑体" w:cs="黑体"/>
          <w:b w:val="0"/>
          <w:bCs w:val="0"/>
          <w:color w:val="000000"/>
          <w:sz w:val="32"/>
          <w:szCs w:val="32"/>
          <w:u w:val="single"/>
        </w:rPr>
      </w:pPr>
      <w:r>
        <w:rPr>
          <w:rFonts w:hint="eastAsia" w:ascii="仿宋" w:hAnsi="仿宋" w:eastAsia="仿宋" w:cs="仿宋"/>
          <w:b w:val="0"/>
          <w:bCs w:val="0"/>
          <w:i w:val="0"/>
          <w:iCs w:val="0"/>
          <w:color w:val="000000"/>
          <w:sz w:val="32"/>
          <w:szCs w:val="32"/>
        </w:rPr>
        <w:t>4.1.3 委托人逾期付款利息按下列方法计算并支付：</w:t>
      </w:r>
      <w:r>
        <w:rPr>
          <w:rFonts w:hint="eastAsia" w:ascii="黑体" w:hAnsi="黑体" w:eastAsia="黑体" w:cs="黑体"/>
          <w:b w:val="0"/>
          <w:bCs w:val="0"/>
          <w:color w:val="000000"/>
          <w:kern w:val="0"/>
          <w:sz w:val="32"/>
          <w:szCs w:val="32"/>
          <w:u w:val="single"/>
        </w:rPr>
        <w:t xml:space="preserve">  /   </w:t>
      </w:r>
      <w:r>
        <w:rPr>
          <w:rFonts w:hint="eastAsia" w:ascii="黑体" w:hAnsi="黑体" w:eastAsia="黑体" w:cs="黑体"/>
          <w:b w:val="0"/>
          <w:bCs w:val="0"/>
          <w:color w:val="000000"/>
          <w:sz w:val="32"/>
          <w:szCs w:val="32"/>
        </w:rPr>
        <w:t>。</w:t>
      </w:r>
    </w:p>
    <w:bookmarkEnd w:id="64"/>
    <w:bookmarkEnd w:id="65"/>
    <w:bookmarkEnd w:id="66"/>
    <w:bookmarkEnd w:id="67"/>
    <w:bookmarkEnd w:id="68"/>
    <w:bookmarkEnd w:id="69"/>
    <w:bookmarkEnd w:id="70"/>
    <w:bookmarkEnd w:id="71"/>
    <w:p>
      <w:pPr>
        <w:spacing w:line="560" w:lineRule="exact"/>
        <w:ind w:firstLine="640" w:firstLineChars="200"/>
        <w:rPr>
          <w:rFonts w:ascii="Times New Roman" w:hAnsi="Times New Roman" w:eastAsia="黑体"/>
          <w:sz w:val="32"/>
          <w:szCs w:val="32"/>
          <w:u w:val="single"/>
        </w:rPr>
      </w:pPr>
      <w:bookmarkStart w:id="82" w:name="_Toc351203639"/>
      <w:r>
        <w:rPr>
          <w:rFonts w:ascii="Times New Roman" w:hAnsi="Times New Roman" w:eastAsia="黑体"/>
          <w:sz w:val="32"/>
          <w:szCs w:val="32"/>
        </w:rPr>
        <w:t>4.</w:t>
      </w:r>
      <w:r>
        <w:rPr>
          <w:rFonts w:hint="eastAsia" w:ascii="Times New Roman" w:hAnsi="Times New Roman" w:eastAsia="黑体"/>
          <w:sz w:val="32"/>
          <w:szCs w:val="32"/>
        </w:rPr>
        <w:t>2</w:t>
      </w:r>
      <w:r>
        <w:rPr>
          <w:rFonts w:ascii="Times New Roman" w:hAnsi="Times New Roman" w:eastAsia="黑体"/>
          <w:sz w:val="32"/>
          <w:szCs w:val="32"/>
        </w:rPr>
        <w:t>咨询人的违约责任</w:t>
      </w:r>
    </w:p>
    <w:p>
      <w:pPr>
        <w:pStyle w:val="6"/>
        <w:keepNext w:val="0"/>
        <w:keepLines w:val="0"/>
        <w:spacing w:before="120" w:after="120" w:line="560" w:lineRule="exact"/>
        <w:ind w:firstLine="640" w:firstLineChars="200"/>
        <w:rPr>
          <w:rFonts w:hint="eastAsia" w:ascii="仿宋" w:hAnsi="仿宋" w:eastAsia="仿宋" w:cs="仿宋"/>
          <w:b w:val="0"/>
          <w:bCs w:val="0"/>
          <w:i w:val="0"/>
          <w:iCs w:val="0"/>
          <w:color w:val="000000"/>
          <w:sz w:val="32"/>
          <w:szCs w:val="32"/>
        </w:rPr>
      </w:pPr>
      <w:r>
        <w:rPr>
          <w:rFonts w:hint="eastAsia" w:ascii="仿宋" w:hAnsi="仿宋" w:eastAsia="仿宋" w:cs="仿宋"/>
          <w:b w:val="0"/>
          <w:bCs w:val="0"/>
          <w:i w:val="0"/>
          <w:iCs w:val="0"/>
          <w:color w:val="000000"/>
          <w:sz w:val="32"/>
          <w:szCs w:val="32"/>
        </w:rPr>
        <w:t>4.2.1 咨询人违约金的计算及支付方法：</w:t>
      </w:r>
      <w:r>
        <w:rPr>
          <w:rFonts w:hint="eastAsia" w:ascii="仿宋" w:hAnsi="仿宋" w:eastAsia="仿宋" w:cs="仿宋"/>
          <w:b w:val="0"/>
          <w:bCs w:val="0"/>
          <w:i w:val="0"/>
          <w:iCs w:val="0"/>
          <w:color w:val="000000"/>
          <w:kern w:val="0"/>
          <w:sz w:val="32"/>
          <w:szCs w:val="32"/>
          <w:u w:val="single"/>
        </w:rPr>
        <w:t xml:space="preserve"> </w:t>
      </w:r>
      <w:r>
        <w:rPr>
          <w:rFonts w:hint="eastAsia" w:ascii="仿宋" w:hAnsi="仿宋" w:eastAsia="仿宋" w:cs="仿宋"/>
          <w:b w:val="0"/>
          <w:bCs w:val="0"/>
          <w:i w:val="0"/>
          <w:iCs w:val="0"/>
          <w:color w:val="000000"/>
          <w:kern w:val="0"/>
          <w:sz w:val="32"/>
          <w:szCs w:val="32"/>
          <w:u w:val="single"/>
          <w:lang w:val="en-US" w:eastAsia="zh-CN"/>
        </w:rPr>
        <w:t>1.逾期交付成果违约责任。2.交付成果不符合要求的。以上两条造成的违约责任，咨询人应每日按照工程竣工审计服务费的千分之二赔付委托人</w:t>
      </w:r>
      <w:r>
        <w:rPr>
          <w:rFonts w:hint="eastAsia" w:ascii="仿宋" w:hAnsi="仿宋" w:eastAsia="仿宋" w:cs="仿宋"/>
          <w:b w:val="0"/>
          <w:bCs w:val="0"/>
          <w:i w:val="0"/>
          <w:iCs w:val="0"/>
          <w:color w:val="000000"/>
          <w:kern w:val="0"/>
          <w:sz w:val="32"/>
          <w:szCs w:val="32"/>
          <w:u w:val="single"/>
        </w:rPr>
        <w:t xml:space="preserve">   </w:t>
      </w:r>
      <w:r>
        <w:rPr>
          <w:rFonts w:hint="eastAsia" w:ascii="仿宋" w:hAnsi="仿宋" w:eastAsia="仿宋" w:cs="仿宋"/>
          <w:b w:val="0"/>
          <w:bCs w:val="0"/>
          <w:i w:val="0"/>
          <w:iCs w:val="0"/>
          <w:color w:val="000000"/>
          <w:sz w:val="32"/>
          <w:szCs w:val="32"/>
        </w:rPr>
        <w:t>。</w:t>
      </w:r>
    </w:p>
    <w:p>
      <w:pPr>
        <w:pStyle w:val="6"/>
        <w:keepNext w:val="0"/>
        <w:keepLines w:val="0"/>
        <w:spacing w:before="120" w:after="120" w:line="560" w:lineRule="exact"/>
        <w:ind w:firstLine="640" w:firstLineChars="200"/>
        <w:rPr>
          <w:rFonts w:hint="eastAsia" w:ascii="仿宋" w:hAnsi="仿宋" w:eastAsia="仿宋" w:cs="仿宋"/>
          <w:b w:val="0"/>
          <w:i w:val="0"/>
          <w:iCs w:val="0"/>
          <w:color w:val="000000"/>
          <w:sz w:val="32"/>
          <w:szCs w:val="32"/>
        </w:rPr>
      </w:pPr>
      <w:r>
        <w:rPr>
          <w:rFonts w:hint="eastAsia" w:ascii="仿宋" w:hAnsi="仿宋" w:eastAsia="仿宋" w:cs="仿宋"/>
          <w:b w:val="0"/>
          <w:bCs w:val="0"/>
          <w:i w:val="0"/>
          <w:iCs w:val="0"/>
          <w:color w:val="000000"/>
          <w:sz w:val="32"/>
          <w:szCs w:val="32"/>
        </w:rPr>
        <w:t>4.2.2 咨询人赔偿金额按下列方法确定并支付：</w:t>
      </w:r>
      <w:r>
        <w:rPr>
          <w:rFonts w:hint="eastAsia" w:ascii="仿宋" w:hAnsi="仿宋" w:eastAsia="仿宋" w:cs="仿宋"/>
          <w:b w:val="0"/>
          <w:bCs w:val="0"/>
          <w:i w:val="0"/>
          <w:iCs w:val="0"/>
          <w:color w:val="000000"/>
          <w:kern w:val="0"/>
          <w:sz w:val="32"/>
          <w:szCs w:val="32"/>
          <w:u w:val="single"/>
        </w:rPr>
        <w:t xml:space="preserve">   </w:t>
      </w:r>
      <w:r>
        <w:rPr>
          <w:rFonts w:hint="eastAsia" w:ascii="仿宋" w:hAnsi="仿宋" w:eastAsia="仿宋" w:cs="仿宋"/>
          <w:b w:val="0"/>
          <w:bCs w:val="0"/>
          <w:i w:val="0"/>
          <w:iCs w:val="0"/>
          <w:color w:val="000000"/>
          <w:kern w:val="0"/>
          <w:sz w:val="32"/>
          <w:szCs w:val="32"/>
          <w:u w:val="single"/>
          <w:lang w:val="en-US" w:eastAsia="zh-CN"/>
        </w:rPr>
        <w:t>违约天数*工程竣工审计服务费*0.002</w:t>
      </w:r>
      <w:r>
        <w:rPr>
          <w:rFonts w:hint="eastAsia" w:ascii="仿宋" w:hAnsi="仿宋" w:eastAsia="仿宋" w:cs="仿宋"/>
          <w:b w:val="0"/>
          <w:bCs w:val="0"/>
          <w:i w:val="0"/>
          <w:iCs w:val="0"/>
          <w:color w:val="000000"/>
          <w:kern w:val="0"/>
          <w:sz w:val="32"/>
          <w:szCs w:val="32"/>
          <w:u w:val="single"/>
        </w:rPr>
        <w:t xml:space="preserve">    </w:t>
      </w:r>
      <w:r>
        <w:rPr>
          <w:rFonts w:hint="eastAsia" w:ascii="仿宋" w:hAnsi="仿宋" w:eastAsia="仿宋" w:cs="仿宋"/>
          <w:i w:val="0"/>
          <w:iCs w:val="0"/>
          <w:color w:val="000000"/>
          <w:sz w:val="32"/>
          <w:szCs w:val="32"/>
        </w:rPr>
        <w:t>。</w:t>
      </w:r>
    </w:p>
    <w:p>
      <w:pPr>
        <w:pStyle w:val="6"/>
        <w:keepNext w:val="0"/>
        <w:keepLines w:val="0"/>
        <w:spacing w:before="120" w:after="120" w:line="560" w:lineRule="exact"/>
        <w:ind w:firstLine="640" w:firstLineChars="200"/>
        <w:rPr>
          <w:rFonts w:ascii="Times New Roman" w:hAnsi="Times New Roman" w:eastAsia="黑体" w:cs="Times New Roman"/>
          <w:i w:val="0"/>
          <w:iCs w:val="0"/>
          <w:color w:val="auto"/>
          <w:kern w:val="2"/>
          <w:sz w:val="32"/>
          <w:szCs w:val="32"/>
          <w:lang w:val="en-US" w:eastAsia="zh-CN" w:bidi="ar-SA"/>
        </w:rPr>
      </w:pPr>
      <w:r>
        <w:rPr>
          <w:rFonts w:hint="eastAsia" w:ascii="Times New Roman" w:hAnsi="Times New Roman" w:eastAsia="黑体" w:cs="Times New Roman"/>
          <w:i w:val="0"/>
          <w:iCs w:val="0"/>
          <w:color w:val="auto"/>
          <w:kern w:val="2"/>
          <w:sz w:val="32"/>
          <w:szCs w:val="32"/>
          <w:lang w:val="en-US" w:eastAsia="zh-CN" w:bidi="ar-SA"/>
        </w:rPr>
        <w:t>5</w:t>
      </w:r>
      <w:r>
        <w:rPr>
          <w:rFonts w:ascii="Times New Roman" w:hAnsi="Times New Roman" w:eastAsia="黑体" w:cs="Times New Roman"/>
          <w:i w:val="0"/>
          <w:iCs w:val="0"/>
          <w:color w:val="auto"/>
          <w:kern w:val="2"/>
          <w:sz w:val="32"/>
          <w:szCs w:val="32"/>
          <w:lang w:val="en-US" w:eastAsia="zh-CN" w:bidi="ar-SA"/>
        </w:rPr>
        <w:t xml:space="preserve">. </w:t>
      </w:r>
      <w:bookmarkEnd w:id="82"/>
      <w:r>
        <w:rPr>
          <w:rFonts w:ascii="Times New Roman" w:hAnsi="Times New Roman" w:eastAsia="黑体" w:cs="Times New Roman"/>
          <w:i w:val="0"/>
          <w:iCs w:val="0"/>
          <w:color w:val="auto"/>
          <w:kern w:val="2"/>
          <w:sz w:val="32"/>
          <w:szCs w:val="32"/>
          <w:lang w:val="en-US" w:eastAsia="zh-CN" w:bidi="ar-SA"/>
        </w:rPr>
        <w:t>支付</w:t>
      </w:r>
    </w:p>
    <w:p>
      <w:pPr>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5</w:t>
      </w:r>
      <w:r>
        <w:rPr>
          <w:rFonts w:ascii="Times New Roman" w:hAnsi="Times New Roman" w:eastAsia="黑体"/>
          <w:sz w:val="32"/>
          <w:szCs w:val="32"/>
        </w:rPr>
        <w:t>.1 支付货币</w:t>
      </w:r>
    </w:p>
    <w:p>
      <w:pPr>
        <w:autoSpaceDE w:val="0"/>
        <w:autoSpaceDN w:val="0"/>
        <w:adjustRightIn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币种为：</w:t>
      </w:r>
      <w:r>
        <w:rPr>
          <w:rFonts w:ascii="Times New Roman" w:hAnsi="Times New Roman" w:eastAsia="仿宋_GB2312"/>
          <w:b/>
          <w:bCs/>
          <w:sz w:val="32"/>
          <w:szCs w:val="32"/>
          <w:u w:val="single"/>
        </w:rPr>
        <w:t xml:space="preserve"> </w:t>
      </w:r>
      <w:r>
        <w:rPr>
          <w:rFonts w:hint="eastAsia" w:ascii="Times New Roman" w:hAnsi="Times New Roman" w:eastAsia="仿宋_GB2312"/>
          <w:b/>
          <w:bCs/>
          <w:sz w:val="32"/>
          <w:szCs w:val="32"/>
          <w:u w:val="single"/>
        </w:rPr>
        <w:t xml:space="preserve">人民币 </w:t>
      </w:r>
      <w:r>
        <w:rPr>
          <w:rFonts w:ascii="Times New Roman" w:hAnsi="Times New Roman" w:eastAsia="仿宋_GB2312"/>
          <w:sz w:val="32"/>
          <w:szCs w:val="32"/>
        </w:rPr>
        <w:t>，汇率为：</w:t>
      </w:r>
      <w:r>
        <w:rPr>
          <w:rFonts w:ascii="Times New Roman" w:hAnsi="Times New Roman" w:eastAsia="仿宋_GB2312"/>
          <w:sz w:val="32"/>
          <w:szCs w:val="32"/>
          <w:u w:val="single"/>
        </w:rPr>
        <w:t xml:space="preserve">  /  </w:t>
      </w:r>
      <w:r>
        <w:rPr>
          <w:rFonts w:ascii="Times New Roman" w:hAnsi="Times New Roman" w:eastAsia="仿宋_GB2312"/>
          <w:sz w:val="32"/>
          <w:szCs w:val="32"/>
        </w:rPr>
        <w:t>，其他约定：</w:t>
      </w:r>
      <w:r>
        <w:rPr>
          <w:rFonts w:ascii="Times New Roman" w:hAnsi="Times New Roman" w:eastAsia="仿宋_GB2312"/>
          <w:sz w:val="32"/>
          <w:szCs w:val="32"/>
          <w:u w:val="single"/>
        </w:rPr>
        <w:t xml:space="preserve">  /  </w:t>
      </w:r>
      <w:r>
        <w:rPr>
          <w:rFonts w:ascii="Times New Roman" w:hAnsi="Times New Roman" w:eastAsia="仿宋_GB2312"/>
          <w:sz w:val="32"/>
          <w:szCs w:val="32"/>
        </w:rPr>
        <w:t>。</w:t>
      </w:r>
    </w:p>
    <w:p>
      <w:pPr>
        <w:spacing w:line="560" w:lineRule="exact"/>
        <w:ind w:firstLine="640" w:firstLineChars="200"/>
        <w:rPr>
          <w:rFonts w:ascii="Times New Roman" w:hAnsi="Times New Roman" w:eastAsia="黑体"/>
          <w:sz w:val="32"/>
          <w:szCs w:val="32"/>
        </w:rPr>
      </w:pPr>
      <w:bookmarkStart w:id="83" w:name="_Toc312677479"/>
      <w:bookmarkStart w:id="84" w:name="_Toc297123514"/>
      <w:bookmarkStart w:id="85" w:name="_Toc300934966"/>
      <w:bookmarkStart w:id="86" w:name="_Toc303539123"/>
      <w:bookmarkStart w:id="87" w:name="_Toc304295541"/>
      <w:bookmarkStart w:id="88" w:name="_Toc312678005"/>
      <w:bookmarkStart w:id="89" w:name="_Toc297216173"/>
      <w:r>
        <w:rPr>
          <w:rFonts w:hint="eastAsia" w:ascii="Times New Roman" w:hAnsi="Times New Roman" w:eastAsia="黑体"/>
          <w:sz w:val="32"/>
          <w:szCs w:val="32"/>
        </w:rPr>
        <w:t>5</w:t>
      </w:r>
      <w:r>
        <w:rPr>
          <w:rFonts w:ascii="Times New Roman" w:hAnsi="Times New Roman" w:eastAsia="黑体"/>
          <w:sz w:val="32"/>
          <w:szCs w:val="32"/>
        </w:rPr>
        <w:t>.2 支付申请</w:t>
      </w:r>
    </w:p>
    <w:p>
      <w:pPr>
        <w:spacing w:after="12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咨询人应在本合同约定的每次应付款日期</w:t>
      </w:r>
      <w:r>
        <w:rPr>
          <w:rFonts w:hint="eastAsia" w:ascii="Times New Roman" w:hAnsi="Times New Roman" w:eastAsia="仿宋_GB2312"/>
          <w:b/>
          <w:bCs/>
          <w:sz w:val="32"/>
          <w:szCs w:val="32"/>
          <w:u w:val="single"/>
        </w:rPr>
        <w:t xml:space="preserve"> 10 </w:t>
      </w:r>
      <w:r>
        <w:rPr>
          <w:rFonts w:ascii="Times New Roman" w:hAnsi="Times New Roman" w:eastAsia="仿宋_GB2312"/>
          <w:sz w:val="32"/>
          <w:szCs w:val="32"/>
        </w:rPr>
        <w:t>日前，向委托人提交支付申请书。</w:t>
      </w:r>
    </w:p>
    <w:p>
      <w:pPr>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5</w:t>
      </w:r>
      <w:r>
        <w:rPr>
          <w:rFonts w:ascii="Times New Roman" w:hAnsi="Times New Roman" w:eastAsia="黑体"/>
          <w:sz w:val="32"/>
          <w:szCs w:val="32"/>
        </w:rPr>
        <w:t>.</w:t>
      </w:r>
      <w:r>
        <w:rPr>
          <w:rFonts w:hint="eastAsia" w:ascii="Times New Roman" w:hAnsi="Times New Roman" w:eastAsia="黑体"/>
          <w:sz w:val="32"/>
          <w:szCs w:val="32"/>
        </w:rPr>
        <w:t>3</w:t>
      </w:r>
      <w:r>
        <w:rPr>
          <w:rFonts w:ascii="Times New Roman" w:hAnsi="Times New Roman" w:eastAsia="黑体"/>
          <w:sz w:val="32"/>
          <w:szCs w:val="32"/>
        </w:rPr>
        <w:t xml:space="preserve"> 支付酬金</w:t>
      </w:r>
    </w:p>
    <w:p>
      <w:pPr>
        <w:spacing w:after="12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正常工作酬金的支付：</w:t>
      </w:r>
    </w:p>
    <w:tbl>
      <w:tblPr>
        <w:tblStyle w:val="9"/>
        <w:tblW w:w="0" w:type="auto"/>
        <w:tblInd w:w="45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85"/>
        <w:gridCol w:w="2670"/>
        <w:gridCol w:w="1500"/>
        <w:gridCol w:w="250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trPr>
        <w:tc>
          <w:tcPr>
            <w:tcW w:w="1485" w:type="dxa"/>
            <w:noWrap w:val="0"/>
            <w:vAlign w:val="center"/>
          </w:tcPr>
          <w:p>
            <w:pPr>
              <w:widowControl/>
              <w:autoSpaceDE w:val="0"/>
              <w:autoSpaceDN w:val="0"/>
              <w:adjustRightInd w:val="0"/>
              <w:spacing w:line="560" w:lineRule="exact"/>
              <w:rPr>
                <w:rFonts w:ascii="Times New Roman" w:hAnsi="Times New Roman" w:eastAsia="仿宋_GB2312"/>
                <w:sz w:val="32"/>
                <w:szCs w:val="32"/>
              </w:rPr>
            </w:pPr>
            <w:r>
              <w:rPr>
                <w:rFonts w:ascii="Times New Roman" w:hAnsi="Times New Roman" w:eastAsia="仿宋_GB2312"/>
                <w:sz w:val="32"/>
                <w:szCs w:val="32"/>
              </w:rPr>
              <w:t>支付次数</w:t>
            </w:r>
          </w:p>
        </w:tc>
        <w:tc>
          <w:tcPr>
            <w:tcW w:w="2670" w:type="dxa"/>
            <w:noWrap w:val="0"/>
            <w:vAlign w:val="center"/>
          </w:tcPr>
          <w:p>
            <w:pPr>
              <w:widowControl/>
              <w:autoSpaceDE w:val="0"/>
              <w:autoSpaceDN w:val="0"/>
              <w:adjustRightInd w:val="0"/>
              <w:spacing w:line="560" w:lineRule="exact"/>
              <w:jc w:val="center"/>
              <w:rPr>
                <w:rFonts w:ascii="Times New Roman" w:hAnsi="Times New Roman" w:eastAsia="仿宋_GB2312"/>
                <w:sz w:val="32"/>
                <w:szCs w:val="32"/>
              </w:rPr>
            </w:pPr>
            <w:r>
              <w:rPr>
                <w:rFonts w:ascii="Times New Roman" w:hAnsi="Times New Roman" w:eastAsia="仿宋_GB2312"/>
                <w:sz w:val="32"/>
                <w:szCs w:val="32"/>
              </w:rPr>
              <w:t>支付时间</w:t>
            </w:r>
          </w:p>
        </w:tc>
        <w:tc>
          <w:tcPr>
            <w:tcW w:w="1500" w:type="dxa"/>
            <w:noWrap w:val="0"/>
            <w:vAlign w:val="center"/>
          </w:tcPr>
          <w:p>
            <w:pPr>
              <w:widowControl/>
              <w:autoSpaceDE w:val="0"/>
              <w:autoSpaceDN w:val="0"/>
              <w:adjustRightInd w:val="0"/>
              <w:spacing w:line="560" w:lineRule="exact"/>
              <w:jc w:val="center"/>
              <w:rPr>
                <w:rFonts w:ascii="Times New Roman" w:hAnsi="Times New Roman" w:eastAsia="仿宋_GB2312"/>
                <w:sz w:val="32"/>
                <w:szCs w:val="32"/>
              </w:rPr>
            </w:pPr>
            <w:r>
              <w:rPr>
                <w:rFonts w:ascii="Times New Roman" w:hAnsi="Times New Roman" w:eastAsia="仿宋_GB2312"/>
                <w:sz w:val="32"/>
                <w:szCs w:val="32"/>
              </w:rPr>
              <w:t>支付比例</w:t>
            </w:r>
          </w:p>
        </w:tc>
        <w:tc>
          <w:tcPr>
            <w:tcW w:w="2500" w:type="dxa"/>
            <w:noWrap w:val="0"/>
            <w:vAlign w:val="center"/>
          </w:tcPr>
          <w:p>
            <w:pPr>
              <w:widowControl/>
              <w:autoSpaceDE w:val="0"/>
              <w:autoSpaceDN w:val="0"/>
              <w:adjustRightInd w:val="0"/>
              <w:spacing w:line="560" w:lineRule="exact"/>
              <w:jc w:val="center"/>
              <w:rPr>
                <w:rFonts w:ascii="Times New Roman" w:hAnsi="Times New Roman" w:eastAsia="仿宋_GB2312"/>
                <w:sz w:val="32"/>
                <w:szCs w:val="32"/>
              </w:rPr>
            </w:pPr>
            <w:r>
              <w:rPr>
                <w:rFonts w:ascii="Times New Roman" w:hAnsi="Times New Roman" w:eastAsia="仿宋_GB2312"/>
                <w:sz w:val="32"/>
                <w:szCs w:val="32"/>
              </w:rPr>
              <w:t>支付金额（万元）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7" w:hRule="atLeast"/>
        </w:trPr>
        <w:tc>
          <w:tcPr>
            <w:tcW w:w="1485" w:type="dxa"/>
            <w:noWrap w:val="0"/>
            <w:vAlign w:val="center"/>
          </w:tcPr>
          <w:p>
            <w:pPr>
              <w:widowControl/>
              <w:autoSpaceDE w:val="0"/>
              <w:autoSpaceDN w:val="0"/>
              <w:adjustRightInd w:val="0"/>
              <w:spacing w:line="560" w:lineRule="exact"/>
              <w:ind w:firstLine="600" w:firstLineChars="200"/>
              <w:rPr>
                <w:rFonts w:hint="eastAsia" w:ascii="Times New Roman" w:hAnsi="Times New Roman" w:eastAsia="仿宋_GB2312"/>
                <w:sz w:val="30"/>
                <w:szCs w:val="30"/>
              </w:rPr>
            </w:pPr>
            <w:r>
              <w:rPr>
                <w:rFonts w:hint="eastAsia" w:ascii="Times New Roman" w:hAnsi="Times New Roman" w:eastAsia="仿宋_GB2312"/>
                <w:sz w:val="30"/>
                <w:szCs w:val="30"/>
              </w:rPr>
              <w:t>1</w:t>
            </w:r>
          </w:p>
        </w:tc>
        <w:tc>
          <w:tcPr>
            <w:tcW w:w="2670" w:type="dxa"/>
            <w:noWrap w:val="0"/>
            <w:vAlign w:val="center"/>
          </w:tcPr>
          <w:p>
            <w:pPr>
              <w:widowControl/>
              <w:autoSpaceDE w:val="0"/>
              <w:autoSpaceDN w:val="0"/>
              <w:adjustRightInd w:val="0"/>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合同签订后10日内</w:t>
            </w:r>
          </w:p>
        </w:tc>
        <w:tc>
          <w:tcPr>
            <w:tcW w:w="1500" w:type="dxa"/>
            <w:noWrap w:val="0"/>
            <w:vAlign w:val="center"/>
          </w:tcPr>
          <w:p>
            <w:pPr>
              <w:widowControl/>
              <w:autoSpaceDE w:val="0"/>
              <w:autoSpaceDN w:val="0"/>
              <w:adjustRightInd w:val="0"/>
              <w:spacing w:line="560" w:lineRule="exact"/>
              <w:ind w:firstLine="450" w:firstLineChars="150"/>
              <w:rPr>
                <w:rFonts w:hint="eastAsia" w:ascii="Times New Roman" w:hAnsi="Times New Roman" w:eastAsia="仿宋_GB2312"/>
                <w:color w:val="FF0000"/>
                <w:sz w:val="30"/>
                <w:szCs w:val="30"/>
              </w:rPr>
            </w:pPr>
            <w:r>
              <w:rPr>
                <w:rFonts w:hint="eastAsia" w:ascii="Times New Roman" w:hAnsi="Times New Roman" w:eastAsia="仿宋_GB2312"/>
                <w:color w:val="000000"/>
                <w:sz w:val="30"/>
                <w:szCs w:val="30"/>
              </w:rPr>
              <w:t>3</w:t>
            </w:r>
            <w:r>
              <w:rPr>
                <w:rFonts w:ascii="Times New Roman" w:hAnsi="Times New Roman" w:eastAsia="仿宋_GB2312"/>
                <w:color w:val="000000"/>
                <w:sz w:val="30"/>
                <w:szCs w:val="30"/>
              </w:rPr>
              <w:t>0</w:t>
            </w:r>
            <w:r>
              <w:rPr>
                <w:rFonts w:hint="eastAsia" w:ascii="Times New Roman" w:hAnsi="Times New Roman" w:eastAsia="仿宋_GB2312"/>
                <w:color w:val="000000"/>
                <w:sz w:val="30"/>
                <w:szCs w:val="30"/>
              </w:rPr>
              <w:t>%</w:t>
            </w:r>
          </w:p>
        </w:tc>
        <w:tc>
          <w:tcPr>
            <w:tcW w:w="2500" w:type="dxa"/>
            <w:noWrap w:val="0"/>
            <w:vAlign w:val="center"/>
          </w:tcPr>
          <w:p>
            <w:pPr>
              <w:widowControl/>
              <w:autoSpaceDE w:val="0"/>
              <w:autoSpaceDN w:val="0"/>
              <w:adjustRightInd w:val="0"/>
              <w:spacing w:line="560" w:lineRule="exact"/>
              <w:ind w:firstLine="900" w:firstLineChars="300"/>
              <w:rPr>
                <w:rFonts w:hint="eastAsia" w:ascii="Times New Roman" w:hAnsi="Times New Roman" w:eastAsia="仿宋_GB2312"/>
                <w:color w:val="FF0000"/>
                <w:sz w:val="30"/>
                <w:szCs w:val="3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7" w:hRule="atLeast"/>
        </w:trPr>
        <w:tc>
          <w:tcPr>
            <w:tcW w:w="1485" w:type="dxa"/>
            <w:noWrap w:val="0"/>
            <w:vAlign w:val="center"/>
          </w:tcPr>
          <w:p>
            <w:pPr>
              <w:widowControl/>
              <w:autoSpaceDE w:val="0"/>
              <w:autoSpaceDN w:val="0"/>
              <w:adjustRightInd w:val="0"/>
              <w:spacing w:line="56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2</w:t>
            </w:r>
          </w:p>
        </w:tc>
        <w:tc>
          <w:tcPr>
            <w:tcW w:w="2670" w:type="dxa"/>
            <w:noWrap w:val="0"/>
            <w:vAlign w:val="center"/>
          </w:tcPr>
          <w:p>
            <w:pPr>
              <w:widowControl/>
              <w:autoSpaceDE w:val="0"/>
              <w:autoSpaceDN w:val="0"/>
              <w:adjustRightInd w:val="0"/>
              <w:spacing w:line="560" w:lineRule="exact"/>
              <w:ind w:firstLine="640" w:firstLineChars="200"/>
              <w:jc w:val="left"/>
              <w:rPr>
                <w:rFonts w:ascii="Times New Roman" w:hAnsi="Times New Roman" w:eastAsia="仿宋_GB2312"/>
                <w:sz w:val="30"/>
                <w:szCs w:val="30"/>
              </w:rPr>
            </w:pPr>
            <w:r>
              <w:rPr>
                <w:rFonts w:hint="eastAsia" w:ascii="Times New Roman" w:hAnsi="Times New Roman" w:eastAsia="仿宋_GB2312"/>
                <w:sz w:val="32"/>
                <w:szCs w:val="32"/>
              </w:rPr>
              <w:t>咨询人向委托人提交合格的纸质咨询成果资料</w:t>
            </w:r>
            <w:r>
              <w:rPr>
                <w:rFonts w:hint="eastAsia" w:ascii="Times New Roman" w:hAnsi="Times New Roman" w:eastAsia="仿宋_GB2312"/>
                <w:sz w:val="32"/>
                <w:szCs w:val="32"/>
                <w:lang w:val="en-US" w:eastAsia="zh-CN"/>
              </w:rPr>
              <w:t>经验收合格</w:t>
            </w:r>
            <w:r>
              <w:rPr>
                <w:rFonts w:hint="eastAsia" w:ascii="Times New Roman" w:hAnsi="Times New Roman" w:eastAsia="仿宋_GB2312"/>
                <w:sz w:val="32"/>
                <w:szCs w:val="32"/>
              </w:rPr>
              <w:t>后10日内一次性付清</w:t>
            </w:r>
          </w:p>
        </w:tc>
        <w:tc>
          <w:tcPr>
            <w:tcW w:w="1500" w:type="dxa"/>
            <w:noWrap w:val="0"/>
            <w:vAlign w:val="center"/>
          </w:tcPr>
          <w:p>
            <w:pPr>
              <w:widowControl/>
              <w:autoSpaceDE w:val="0"/>
              <w:autoSpaceDN w:val="0"/>
              <w:adjustRightInd w:val="0"/>
              <w:spacing w:line="560" w:lineRule="exact"/>
              <w:ind w:firstLine="450" w:firstLineChars="150"/>
              <w:rPr>
                <w:rFonts w:ascii="Times New Roman" w:hAnsi="Times New Roman" w:eastAsia="仿宋_GB2312"/>
                <w:color w:val="FF0000"/>
                <w:sz w:val="30"/>
                <w:szCs w:val="30"/>
              </w:rPr>
            </w:pPr>
            <w:r>
              <w:rPr>
                <w:rFonts w:ascii="Times New Roman" w:hAnsi="Times New Roman" w:eastAsia="仿宋_GB2312"/>
                <w:color w:val="000000"/>
                <w:sz w:val="30"/>
                <w:szCs w:val="30"/>
              </w:rPr>
              <w:t>7</w:t>
            </w:r>
            <w:r>
              <w:rPr>
                <w:rFonts w:hint="eastAsia" w:ascii="Times New Roman" w:hAnsi="Times New Roman" w:eastAsia="仿宋_GB2312"/>
                <w:color w:val="000000"/>
                <w:sz w:val="30"/>
                <w:szCs w:val="30"/>
              </w:rPr>
              <w:t>0%</w:t>
            </w:r>
          </w:p>
        </w:tc>
        <w:tc>
          <w:tcPr>
            <w:tcW w:w="2500" w:type="dxa"/>
            <w:noWrap w:val="0"/>
            <w:vAlign w:val="center"/>
          </w:tcPr>
          <w:p>
            <w:pPr>
              <w:widowControl/>
              <w:autoSpaceDE w:val="0"/>
              <w:autoSpaceDN w:val="0"/>
              <w:adjustRightInd w:val="0"/>
              <w:spacing w:line="560" w:lineRule="exact"/>
              <w:ind w:firstLine="900" w:firstLineChars="300"/>
              <w:rPr>
                <w:rFonts w:ascii="Times New Roman" w:hAnsi="Times New Roman" w:eastAsia="仿宋_GB2312"/>
                <w:color w:val="FF0000"/>
                <w:sz w:val="30"/>
                <w:szCs w:val="30"/>
              </w:rPr>
            </w:pPr>
          </w:p>
        </w:tc>
      </w:tr>
      <w:bookmarkEnd w:id="83"/>
      <w:bookmarkEnd w:id="84"/>
      <w:bookmarkEnd w:id="85"/>
      <w:bookmarkEnd w:id="86"/>
      <w:bookmarkEnd w:id="87"/>
      <w:bookmarkEnd w:id="88"/>
      <w:bookmarkEnd w:id="89"/>
    </w:tbl>
    <w:p>
      <w:pPr>
        <w:pStyle w:val="6"/>
        <w:keepNext w:val="0"/>
        <w:keepLines w:val="0"/>
        <w:spacing w:before="120" w:after="120" w:line="560" w:lineRule="exact"/>
        <w:ind w:firstLine="640" w:firstLineChars="200"/>
        <w:rPr>
          <w:rFonts w:hint="eastAsia" w:ascii="Times New Roman" w:hAnsi="Times New Roman" w:eastAsia="黑体" w:cs="Times New Roman"/>
          <w:i w:val="0"/>
          <w:iCs w:val="0"/>
          <w:color w:val="auto"/>
          <w:kern w:val="2"/>
          <w:sz w:val="32"/>
          <w:szCs w:val="32"/>
          <w:lang w:val="en-US" w:eastAsia="zh-CN" w:bidi="ar-SA"/>
        </w:rPr>
      </w:pPr>
      <w:bookmarkStart w:id="90" w:name="_Toc351203640"/>
      <w:r>
        <w:rPr>
          <w:rFonts w:hint="eastAsia" w:ascii="Times New Roman" w:hAnsi="Times New Roman" w:eastAsia="黑体" w:cs="Times New Roman"/>
          <w:i w:val="0"/>
          <w:iCs w:val="0"/>
          <w:color w:val="auto"/>
          <w:kern w:val="2"/>
          <w:sz w:val="32"/>
          <w:szCs w:val="32"/>
          <w:lang w:val="en-US" w:eastAsia="zh-CN" w:bidi="ar-SA"/>
        </w:rPr>
        <w:t>6.</w:t>
      </w:r>
      <w:bookmarkEnd w:id="90"/>
      <w:r>
        <w:rPr>
          <w:rFonts w:hint="eastAsia" w:ascii="Times New Roman" w:hAnsi="Times New Roman" w:eastAsia="黑体" w:cs="Times New Roman"/>
          <w:i w:val="0"/>
          <w:iCs w:val="0"/>
          <w:color w:val="auto"/>
          <w:kern w:val="2"/>
          <w:sz w:val="32"/>
          <w:szCs w:val="32"/>
          <w:lang w:val="en-US" w:eastAsia="zh-CN" w:bidi="ar-SA"/>
        </w:rPr>
        <w:t>合同变更、解除与终止</w:t>
      </w:r>
    </w:p>
    <w:bookmarkEnd w:id="72"/>
    <w:bookmarkEnd w:id="73"/>
    <w:bookmarkEnd w:id="74"/>
    <w:bookmarkEnd w:id="75"/>
    <w:bookmarkEnd w:id="76"/>
    <w:bookmarkEnd w:id="77"/>
    <w:bookmarkEnd w:id="78"/>
    <w:bookmarkEnd w:id="79"/>
    <w:bookmarkEnd w:id="80"/>
    <w:bookmarkEnd w:id="81"/>
    <w:p>
      <w:pPr>
        <w:spacing w:after="120" w:line="560" w:lineRule="exact"/>
        <w:ind w:firstLine="640" w:firstLineChars="200"/>
        <w:rPr>
          <w:rFonts w:ascii="Times New Roman" w:hAnsi="Times New Roman" w:eastAsia="黑体"/>
          <w:sz w:val="32"/>
          <w:szCs w:val="32"/>
        </w:rPr>
      </w:pPr>
      <w:bookmarkStart w:id="91" w:name="_Toc296347166"/>
      <w:bookmarkStart w:id="92" w:name="_Toc296503167"/>
      <w:bookmarkStart w:id="93" w:name="_Toc292559877"/>
      <w:bookmarkStart w:id="94" w:name="_Toc312677493"/>
      <w:bookmarkStart w:id="95" w:name="_Toc296891207"/>
      <w:bookmarkStart w:id="96" w:name="_Toc297120467"/>
      <w:bookmarkStart w:id="97" w:name="_Toc297123527"/>
      <w:bookmarkStart w:id="98" w:name="_Toc280868654"/>
      <w:bookmarkStart w:id="99" w:name="_Toc300934979"/>
      <w:bookmarkStart w:id="100" w:name="_Toc297048353"/>
      <w:bookmarkStart w:id="101" w:name="_Toc312678019"/>
      <w:bookmarkStart w:id="102" w:name="_Toc297216186"/>
      <w:bookmarkStart w:id="103" w:name="_Toc296346668"/>
      <w:bookmarkStart w:id="104" w:name="_Toc296944506"/>
      <w:bookmarkStart w:id="105" w:name="_Toc292559372"/>
      <w:bookmarkStart w:id="106" w:name="_Toc303539136"/>
      <w:bookmarkStart w:id="107" w:name="_Toc304295556"/>
      <w:bookmarkStart w:id="108" w:name="_Toc296890995"/>
      <w:bookmarkStart w:id="109" w:name="_Toc280868656"/>
      <w:bookmarkStart w:id="110" w:name="_Toc267251424"/>
      <w:bookmarkStart w:id="111" w:name="_Toc280868655"/>
      <w:r>
        <w:rPr>
          <w:rFonts w:hint="eastAsia" w:ascii="Times New Roman" w:hAnsi="Times New Roman" w:eastAsia="黑体"/>
          <w:sz w:val="32"/>
          <w:szCs w:val="32"/>
        </w:rPr>
        <w:t>6</w:t>
      </w:r>
      <w:r>
        <w:rPr>
          <w:rFonts w:ascii="Times New Roman" w:hAnsi="Times New Roman" w:eastAsia="黑体"/>
          <w:sz w:val="32"/>
          <w:szCs w:val="32"/>
        </w:rPr>
        <w:t>.1合同变更</w:t>
      </w:r>
    </w:p>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p>
      <w:pPr>
        <w:spacing w:line="560" w:lineRule="exact"/>
        <w:ind w:firstLine="640" w:firstLineChars="200"/>
        <w:rPr>
          <w:rFonts w:ascii="Times New Roman" w:hAnsi="Times New Roman" w:eastAsia="仿宋_GB2312"/>
          <w:b/>
          <w:bCs/>
          <w:sz w:val="32"/>
          <w:szCs w:val="32"/>
          <w:u w:val="single"/>
        </w:rPr>
      </w:pPr>
      <w:bookmarkStart w:id="112" w:name="_Toc292559878"/>
      <w:bookmarkStart w:id="113" w:name="_Toc292559373"/>
      <w:bookmarkStart w:id="114" w:name="_Toc297123528"/>
      <w:bookmarkStart w:id="115" w:name="_Toc296891208"/>
      <w:bookmarkStart w:id="116" w:name="_Toc312677494"/>
      <w:bookmarkStart w:id="117" w:name="_Toc318581173"/>
      <w:bookmarkStart w:id="118" w:name="_Toc296503168"/>
      <w:bookmarkStart w:id="119" w:name="_Toc297216187"/>
      <w:bookmarkStart w:id="120" w:name="_Toc296890996"/>
      <w:bookmarkStart w:id="121" w:name="_Toc296346669"/>
      <w:bookmarkStart w:id="122" w:name="_Toc297120468"/>
      <w:bookmarkStart w:id="123" w:name="_Toc297048354"/>
      <w:bookmarkStart w:id="124" w:name="_Toc296347167"/>
      <w:bookmarkStart w:id="125" w:name="_Toc312678020"/>
      <w:bookmarkStart w:id="126" w:name="_Toc303539137"/>
      <w:bookmarkStart w:id="127" w:name="_Toc296944507"/>
      <w:bookmarkStart w:id="128" w:name="_Toc304295557"/>
      <w:bookmarkStart w:id="129" w:name="_Toc300934980"/>
      <w:r>
        <w:rPr>
          <w:rFonts w:hint="eastAsia" w:ascii="Times New Roman" w:hAnsi="Times New Roman" w:eastAsia="仿宋_GB2312"/>
          <w:sz w:val="32"/>
          <w:szCs w:val="32"/>
        </w:rPr>
        <w:t>6</w:t>
      </w:r>
      <w:r>
        <w:rPr>
          <w:rFonts w:ascii="Times New Roman" w:hAnsi="Times New Roman" w:eastAsia="仿宋_GB2312"/>
          <w:sz w:val="32"/>
          <w:szCs w:val="32"/>
        </w:rPr>
        <w:t>.1.1除不可抗力外，因非咨询人原因导致本合同履行期限延长、内容增加时，附加工作酬金按下列方法确定：</w:t>
      </w:r>
      <w:bookmarkEnd w:id="112"/>
      <w:bookmarkEnd w:id="113"/>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spacing w:after="120" w:line="560" w:lineRule="exact"/>
        <w:ind w:firstLine="640" w:firstLineChars="200"/>
        <w:outlineLvl w:val="0"/>
        <w:rPr>
          <w:rFonts w:ascii="Times New Roman" w:hAnsi="Times New Roman" w:eastAsia="黑体"/>
          <w:sz w:val="32"/>
          <w:szCs w:val="32"/>
        </w:rPr>
      </w:pPr>
      <w:r>
        <w:rPr>
          <w:rFonts w:hint="eastAsia" w:ascii="Times New Roman" w:hAnsi="Times New Roman" w:eastAsia="仿宋_GB2312"/>
          <w:sz w:val="32"/>
          <w:szCs w:val="32"/>
        </w:rPr>
        <w:t>6</w:t>
      </w:r>
      <w:r>
        <w:rPr>
          <w:rFonts w:ascii="Times New Roman" w:hAnsi="Times New Roman" w:eastAsia="仿宋_GB2312"/>
          <w:sz w:val="32"/>
          <w:szCs w:val="32"/>
        </w:rPr>
        <w:t>.1.</w:t>
      </w:r>
      <w:r>
        <w:rPr>
          <w:rFonts w:hint="eastAsia" w:ascii="Times New Roman" w:hAnsi="Times New Roman" w:eastAsia="仿宋_GB2312"/>
          <w:sz w:val="32"/>
          <w:szCs w:val="32"/>
          <w:lang w:val="en-US" w:eastAsia="zh-CN"/>
        </w:rPr>
        <w:t>2</w:t>
      </w:r>
      <w:r>
        <w:rPr>
          <w:rFonts w:ascii="Times New Roman" w:hAnsi="Times New Roman" w:eastAsia="仿宋_GB2312"/>
          <w:sz w:val="32"/>
          <w:szCs w:val="32"/>
        </w:rPr>
        <w:t>因工程规模、服务范围及内容的变化等导致咨询人的工作量增减时，服务酬金的调整方法</w:t>
      </w:r>
      <w:r>
        <w:rPr>
          <w:rFonts w:hint="eastAsia" w:ascii="Times New Roman" w:hAnsi="Times New Roman" w:eastAsia="仿宋_GB2312"/>
          <w:sz w:val="32"/>
          <w:szCs w:val="32"/>
        </w:rPr>
        <w:t>：</w:t>
      </w:r>
      <w:r>
        <w:rPr>
          <w:rFonts w:hint="eastAsia" w:ascii="Times New Roman" w:hAnsi="Times New Roman" w:eastAsia="仿宋_GB2312"/>
          <w:b/>
          <w:bCs/>
          <w:sz w:val="32"/>
          <w:szCs w:val="32"/>
          <w:u w:val="single"/>
        </w:rPr>
        <w:t xml:space="preserve"> 协商 </w:t>
      </w:r>
      <w:r>
        <w:rPr>
          <w:rFonts w:ascii="Times New Roman" w:hAnsi="Times New Roman" w:eastAsia="仿宋_GB2312"/>
          <w:b/>
          <w:bCs/>
          <w:sz w:val="32"/>
          <w:szCs w:val="32"/>
        </w:rPr>
        <w:t>。</w:t>
      </w:r>
    </w:p>
    <w:p>
      <w:pPr>
        <w:autoSpaceDE w:val="0"/>
        <w:autoSpaceDN w:val="0"/>
        <w:adjustRightInd w:val="0"/>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黑体"/>
          <w:sz w:val="32"/>
          <w:szCs w:val="32"/>
        </w:rPr>
        <w:t>6</w:t>
      </w:r>
      <w:r>
        <w:rPr>
          <w:rFonts w:ascii="Times New Roman" w:hAnsi="Times New Roman" w:eastAsia="黑体"/>
          <w:sz w:val="32"/>
          <w:szCs w:val="32"/>
        </w:rPr>
        <w:t xml:space="preserve">.2 </w:t>
      </w:r>
      <w:r>
        <w:rPr>
          <w:rFonts w:hint="eastAsia" w:ascii="Times New Roman" w:hAnsi="Times New Roman" w:eastAsia="黑体"/>
          <w:sz w:val="32"/>
          <w:szCs w:val="32"/>
        </w:rPr>
        <w:t>合同解除</w:t>
      </w:r>
    </w:p>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Pr>
        <w:spacing w:after="120" w:line="560" w:lineRule="exact"/>
        <w:ind w:firstLine="640" w:firstLineChars="200"/>
        <w:jc w:val="left"/>
        <w:outlineLvl w:val="0"/>
        <w:rPr>
          <w:rFonts w:ascii="Times New Roman" w:hAnsi="Times New Roman" w:eastAsia="黑体"/>
          <w:sz w:val="32"/>
          <w:szCs w:val="32"/>
        </w:rPr>
      </w:pPr>
      <w:bookmarkStart w:id="130" w:name="_Toc351203641"/>
      <w:r>
        <w:rPr>
          <w:rFonts w:hint="eastAsia" w:ascii="Times New Roman" w:hAnsi="Times New Roman" w:eastAsia="仿宋_GB2312"/>
          <w:sz w:val="32"/>
          <w:szCs w:val="32"/>
        </w:rPr>
        <w:t>6</w:t>
      </w:r>
      <w:r>
        <w:rPr>
          <w:rFonts w:ascii="Times New Roman" w:hAnsi="Times New Roman" w:eastAsia="仿宋_GB2312"/>
          <w:sz w:val="32"/>
          <w:szCs w:val="32"/>
        </w:rPr>
        <w:t>.</w:t>
      </w:r>
      <w:r>
        <w:rPr>
          <w:rFonts w:hint="eastAsia" w:ascii="Times New Roman" w:hAnsi="Times New Roman" w:eastAsia="仿宋_GB2312"/>
          <w:sz w:val="32"/>
          <w:szCs w:val="32"/>
        </w:rPr>
        <w:t>2</w:t>
      </w:r>
      <w:r>
        <w:rPr>
          <w:rFonts w:ascii="Times New Roman" w:hAnsi="Times New Roman" w:eastAsia="仿宋_GB2312"/>
          <w:sz w:val="32"/>
          <w:szCs w:val="32"/>
        </w:rPr>
        <w:t>.</w:t>
      </w:r>
      <w:r>
        <w:rPr>
          <w:rFonts w:hint="eastAsia" w:ascii="Times New Roman" w:hAnsi="Times New Roman" w:eastAsia="仿宋_GB2312"/>
          <w:sz w:val="32"/>
          <w:szCs w:val="32"/>
          <w:lang w:val="en-US" w:eastAsia="zh-CN"/>
        </w:rPr>
        <w:t>1</w:t>
      </w:r>
      <w:r>
        <w:rPr>
          <w:rFonts w:ascii="Times New Roman" w:hAnsi="Times New Roman" w:eastAsia="仿宋_GB2312"/>
          <w:sz w:val="32"/>
          <w:szCs w:val="32"/>
        </w:rPr>
        <w:t>双方约定解除合同的条件还包括</w:t>
      </w:r>
      <w:r>
        <w:rPr>
          <w:rFonts w:hint="eastAsia" w:ascii="Times New Roman" w:hAnsi="Times New Roman" w:eastAsia="仿宋_GB2312"/>
          <w:sz w:val="32"/>
          <w:szCs w:val="32"/>
        </w:rPr>
        <w:t>：</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spacing w:after="120" w:line="560" w:lineRule="exact"/>
        <w:ind w:firstLine="640" w:firstLineChars="200"/>
        <w:outlineLvl w:val="0"/>
        <w:rPr>
          <w:rFonts w:ascii="Times New Roman" w:hAnsi="Times New Roman" w:eastAsia="黑体"/>
          <w:b/>
          <w:sz w:val="32"/>
          <w:szCs w:val="32"/>
        </w:rPr>
      </w:pPr>
      <w:r>
        <w:rPr>
          <w:rFonts w:hint="eastAsia" w:ascii="Times New Roman" w:hAnsi="Times New Roman" w:eastAsia="仿宋_GB2312"/>
          <w:sz w:val="32"/>
          <w:szCs w:val="32"/>
        </w:rPr>
        <w:t>6</w:t>
      </w:r>
      <w:r>
        <w:rPr>
          <w:rFonts w:ascii="Times New Roman" w:hAnsi="Times New Roman" w:eastAsia="仿宋_GB2312"/>
          <w:sz w:val="32"/>
          <w:szCs w:val="32"/>
        </w:rPr>
        <w:t>.</w:t>
      </w:r>
      <w:r>
        <w:rPr>
          <w:rFonts w:hint="eastAsia" w:ascii="Times New Roman" w:hAnsi="Times New Roman" w:eastAsia="仿宋_GB2312"/>
          <w:sz w:val="32"/>
          <w:szCs w:val="32"/>
        </w:rPr>
        <w:t>2</w:t>
      </w:r>
      <w:r>
        <w:rPr>
          <w:rFonts w:ascii="Times New Roman" w:hAnsi="Times New Roman" w:eastAsia="仿宋_GB2312"/>
          <w:sz w:val="32"/>
          <w:szCs w:val="32"/>
        </w:rPr>
        <w:t>.</w:t>
      </w:r>
      <w:r>
        <w:rPr>
          <w:rFonts w:hint="eastAsia" w:ascii="Times New Roman" w:hAnsi="Times New Roman" w:eastAsia="仿宋_GB2312"/>
          <w:sz w:val="32"/>
          <w:szCs w:val="32"/>
          <w:lang w:val="en-US" w:eastAsia="zh-CN"/>
        </w:rPr>
        <w:t>2</w:t>
      </w:r>
      <w:r>
        <w:rPr>
          <w:rFonts w:ascii="Times New Roman" w:hAnsi="Times New Roman" w:eastAsia="仿宋_GB2312"/>
          <w:sz w:val="32"/>
          <w:szCs w:val="32"/>
        </w:rPr>
        <w:t>因不可抗力导致的合同解除，双方约定损失的分担如下</w:t>
      </w:r>
      <w:r>
        <w:rPr>
          <w:rFonts w:hint="eastAsia" w:ascii="Times New Roman" w:hAnsi="Times New Roman" w:eastAsia="仿宋_GB2312"/>
          <w:sz w:val="32"/>
          <w:szCs w:val="32"/>
        </w:rPr>
        <w:t>：</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bookmarkEnd w:id="109"/>
    <w:bookmarkEnd w:id="110"/>
    <w:bookmarkEnd w:id="111"/>
    <w:bookmarkEnd w:id="130"/>
    <w:p>
      <w:pPr>
        <w:pStyle w:val="6"/>
        <w:keepNext w:val="0"/>
        <w:keepLines w:val="0"/>
        <w:spacing w:before="120" w:after="120" w:line="560" w:lineRule="exact"/>
        <w:ind w:firstLine="640" w:firstLineChars="200"/>
        <w:rPr>
          <w:rFonts w:ascii="Times New Roman" w:hAnsi="Times New Roman" w:eastAsia="黑体" w:cs="Times New Roman"/>
          <w:i w:val="0"/>
          <w:iCs w:val="0"/>
          <w:color w:val="auto"/>
          <w:kern w:val="2"/>
          <w:sz w:val="32"/>
          <w:szCs w:val="32"/>
          <w:lang w:val="en-US" w:eastAsia="zh-CN" w:bidi="ar-SA"/>
        </w:rPr>
      </w:pPr>
      <w:bookmarkStart w:id="131" w:name="_Toc292559398"/>
      <w:bookmarkStart w:id="132" w:name="_Toc296891021"/>
      <w:bookmarkStart w:id="133" w:name="_Toc296891233"/>
      <w:bookmarkStart w:id="134" w:name="_Toc303539146"/>
      <w:bookmarkStart w:id="135" w:name="_Toc292559903"/>
      <w:bookmarkStart w:id="136" w:name="_Toc297216199"/>
      <w:bookmarkStart w:id="137" w:name="_Toc300934989"/>
      <w:bookmarkStart w:id="138" w:name="_Toc296347192"/>
      <w:bookmarkStart w:id="139" w:name="_Toc296503193"/>
      <w:bookmarkStart w:id="140" w:name="_Toc304295566"/>
      <w:bookmarkStart w:id="141" w:name="_Toc296944532"/>
      <w:bookmarkStart w:id="142" w:name="_Toc297123540"/>
      <w:bookmarkStart w:id="143" w:name="_Toc296346694"/>
      <w:bookmarkStart w:id="144" w:name="_Toc351203642"/>
      <w:bookmarkStart w:id="145" w:name="_Toc297048379"/>
      <w:bookmarkStart w:id="146" w:name="_Toc297120493"/>
      <w:bookmarkStart w:id="147" w:name="_Toc312677499"/>
      <w:bookmarkStart w:id="148" w:name="_Toc312678025"/>
      <w:bookmarkStart w:id="149" w:name="_Toc267251433"/>
      <w:bookmarkStart w:id="150" w:name="_Toc267251439"/>
      <w:bookmarkStart w:id="151" w:name="_Toc267251440"/>
      <w:bookmarkStart w:id="152" w:name="_Toc267251435"/>
      <w:bookmarkStart w:id="153" w:name="_Toc267251437"/>
      <w:bookmarkStart w:id="154" w:name="_Toc267251441"/>
      <w:bookmarkStart w:id="155" w:name="_Toc267251442"/>
      <w:r>
        <w:rPr>
          <w:rFonts w:hint="eastAsia" w:ascii="Times New Roman" w:hAnsi="Times New Roman" w:eastAsia="黑体" w:cs="Times New Roman"/>
          <w:i w:val="0"/>
          <w:iCs w:val="0"/>
          <w:color w:val="auto"/>
          <w:kern w:val="2"/>
          <w:sz w:val="32"/>
          <w:szCs w:val="32"/>
          <w:lang w:val="en-US" w:eastAsia="zh-CN" w:bidi="ar-SA"/>
        </w:rPr>
        <w:t>7</w:t>
      </w:r>
      <w:r>
        <w:rPr>
          <w:rFonts w:ascii="Times New Roman" w:hAnsi="Times New Roman" w:eastAsia="黑体" w:cs="Times New Roman"/>
          <w:i w:val="0"/>
          <w:iCs w:val="0"/>
          <w:color w:val="auto"/>
          <w:kern w:val="2"/>
          <w:sz w:val="32"/>
          <w:szCs w:val="32"/>
          <w:lang w:val="en-US" w:eastAsia="zh-CN" w:bidi="ar-SA"/>
        </w:rPr>
        <w:t xml:space="preserve">. </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r>
        <w:rPr>
          <w:rFonts w:ascii="Times New Roman" w:hAnsi="Times New Roman" w:eastAsia="黑体" w:cs="Times New Roman"/>
          <w:i w:val="0"/>
          <w:iCs w:val="0"/>
          <w:color w:val="auto"/>
          <w:kern w:val="2"/>
          <w:sz w:val="32"/>
          <w:szCs w:val="32"/>
          <w:lang w:val="en-US" w:eastAsia="zh-CN" w:bidi="ar-SA"/>
        </w:rPr>
        <w:t>争议解决</w:t>
      </w:r>
    </w:p>
    <w:bookmarkEnd w:id="147"/>
    <w:bookmarkEnd w:id="148"/>
    <w:p>
      <w:pPr>
        <w:spacing w:after="120" w:line="560" w:lineRule="exact"/>
        <w:ind w:firstLine="640" w:firstLineChars="200"/>
        <w:rPr>
          <w:rFonts w:hint="default" w:ascii="Times New Roman" w:hAnsi="Times New Roman" w:eastAsia="黑体"/>
          <w:sz w:val="32"/>
          <w:szCs w:val="32"/>
          <w:lang w:val="en-US" w:eastAsia="zh-CN"/>
        </w:rPr>
      </w:pPr>
      <w:bookmarkStart w:id="156" w:name="_Toc297120494"/>
      <w:bookmarkStart w:id="157" w:name="_Toc297123541"/>
      <w:bookmarkStart w:id="158" w:name="_Toc296346695"/>
      <w:bookmarkStart w:id="159" w:name="_Toc297048380"/>
      <w:bookmarkStart w:id="160" w:name="_Toc297216200"/>
      <w:bookmarkStart w:id="161" w:name="_Toc303539147"/>
      <w:bookmarkStart w:id="162" w:name="_Toc304295567"/>
      <w:bookmarkStart w:id="163" w:name="_Toc296891022"/>
      <w:bookmarkStart w:id="164" w:name="_Toc312678026"/>
      <w:bookmarkStart w:id="165" w:name="_Toc296944533"/>
      <w:bookmarkStart w:id="166" w:name="_Toc296891234"/>
      <w:bookmarkStart w:id="167" w:name="_Toc300934990"/>
      <w:bookmarkStart w:id="168" w:name="_Toc296347193"/>
      <w:bookmarkStart w:id="169" w:name="_Toc296503194"/>
      <w:bookmarkStart w:id="170" w:name="_Toc292559904"/>
      <w:bookmarkStart w:id="171" w:name="_Toc312677500"/>
      <w:bookmarkStart w:id="172" w:name="_Toc292559399"/>
      <w:r>
        <w:rPr>
          <w:rFonts w:hint="eastAsia" w:ascii="Times New Roman" w:hAnsi="Times New Roman" w:eastAsia="黑体"/>
          <w:sz w:val="32"/>
          <w:szCs w:val="32"/>
        </w:rPr>
        <w:t>7</w:t>
      </w:r>
      <w:r>
        <w:rPr>
          <w:rFonts w:ascii="Times New Roman" w:hAnsi="Times New Roman" w:eastAsia="黑体"/>
          <w:sz w:val="32"/>
          <w:szCs w:val="32"/>
        </w:rPr>
        <w:t>.</w:t>
      </w:r>
      <w:r>
        <w:rPr>
          <w:rFonts w:hint="eastAsia" w:ascii="Times New Roman" w:hAnsi="Times New Roman" w:eastAsia="黑体"/>
          <w:sz w:val="32"/>
          <w:szCs w:val="32"/>
        </w:rPr>
        <w:t>2</w:t>
      </w:r>
      <w:r>
        <w:rPr>
          <w:rFonts w:hint="eastAsia" w:ascii="Times New Roman" w:hAnsi="Times New Roman" w:eastAsia="黑体"/>
          <w:sz w:val="32"/>
          <w:szCs w:val="32"/>
          <w:lang w:val="en-US" w:eastAsia="zh-CN"/>
        </w:rPr>
        <w:t>双方协调解决</w:t>
      </w:r>
    </w:p>
    <w:p>
      <w:pPr>
        <w:spacing w:after="120" w:line="560" w:lineRule="exact"/>
        <w:ind w:firstLine="640" w:firstLineChars="200"/>
        <w:outlineLvl w:val="0"/>
        <w:rPr>
          <w:rFonts w:ascii="Times New Roman" w:hAnsi="Times New Roman" w:eastAsia="仿宋_GB2312"/>
          <w:sz w:val="32"/>
          <w:szCs w:val="32"/>
        </w:rPr>
      </w:pPr>
      <w:r>
        <w:rPr>
          <w:rFonts w:ascii="Times New Roman" w:hAnsi="Times New Roman" w:eastAsia="仿宋_GB2312"/>
          <w:sz w:val="32"/>
          <w:szCs w:val="32"/>
        </w:rPr>
        <w:t>如果双方不能在</w:t>
      </w:r>
      <w:r>
        <w:rPr>
          <w:rFonts w:hint="eastAsia" w:ascii="Times New Roman" w:hAnsi="Times New Roman" w:eastAsia="仿宋_GB2312"/>
          <w:b/>
          <w:bCs/>
          <w:sz w:val="32"/>
          <w:szCs w:val="32"/>
          <w:u w:val="single"/>
        </w:rPr>
        <w:t xml:space="preserve">14 </w:t>
      </w:r>
      <w:r>
        <w:rPr>
          <w:rFonts w:ascii="Times New Roman" w:hAnsi="Times New Roman" w:eastAsia="仿宋_GB2312"/>
          <w:sz w:val="32"/>
          <w:szCs w:val="32"/>
        </w:rPr>
        <w:t>日内解决本合同争议</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任何一方可</w:t>
      </w:r>
      <w:r>
        <w:rPr>
          <w:rFonts w:hint="eastAsia" w:ascii="Times New Roman" w:hAnsi="Times New Roman" w:eastAsia="仿宋_GB2312"/>
          <w:sz w:val="32"/>
          <w:szCs w:val="32"/>
        </w:rPr>
        <w:t>向</w:t>
      </w:r>
      <w:r>
        <w:rPr>
          <w:rFonts w:hint="eastAsia" w:ascii="Times New Roman" w:hAnsi="Times New Roman" w:eastAsia="仿宋_GB2312"/>
          <w:b/>
          <w:bCs/>
          <w:sz w:val="32"/>
          <w:szCs w:val="32"/>
          <w:u w:val="single"/>
        </w:rPr>
        <w:t xml:space="preserve"> </w:t>
      </w:r>
      <w:r>
        <w:rPr>
          <w:rFonts w:hint="eastAsia" w:ascii="Times New Roman" w:hAnsi="Times New Roman" w:eastAsia="仿宋_GB2312"/>
          <w:b/>
          <w:bCs/>
          <w:sz w:val="32"/>
          <w:szCs w:val="32"/>
          <w:u w:val="single"/>
          <w:lang w:val="en-US" w:eastAsia="zh-CN"/>
        </w:rPr>
        <w:t>冕宁县</w:t>
      </w:r>
      <w:r>
        <w:rPr>
          <w:rFonts w:hint="eastAsia" w:ascii="Times New Roman" w:hAnsi="Times New Roman" w:eastAsia="仿宋_GB2312"/>
          <w:b/>
          <w:bCs/>
          <w:sz w:val="32"/>
          <w:szCs w:val="32"/>
          <w:u w:val="single"/>
        </w:rPr>
        <w:t xml:space="preserve">  </w:t>
      </w:r>
      <w:r>
        <w:rPr>
          <w:rFonts w:ascii="Times New Roman" w:hAnsi="Times New Roman" w:eastAsia="仿宋_GB2312"/>
          <w:sz w:val="32"/>
          <w:szCs w:val="32"/>
        </w:rPr>
        <w:t>人民法院提起诉讼</w:t>
      </w:r>
      <w:r>
        <w:rPr>
          <w:rFonts w:hint="eastAsia" w:ascii="Times New Roman" w:hAnsi="Times New Roman" w:eastAsia="仿宋_GB2312"/>
          <w:sz w:val="32"/>
          <w:szCs w:val="32"/>
        </w:rPr>
        <w:t>。</w:t>
      </w:r>
    </w:p>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p>
      <w:pPr>
        <w:pStyle w:val="6"/>
        <w:keepNext w:val="0"/>
        <w:keepLines w:val="0"/>
        <w:spacing w:before="120" w:after="120" w:line="560" w:lineRule="exact"/>
        <w:ind w:firstLine="640" w:firstLineChars="200"/>
        <w:rPr>
          <w:rFonts w:ascii="Times New Roman" w:hAnsi="Times New Roman" w:eastAsia="黑体" w:cs="Times New Roman"/>
          <w:i w:val="0"/>
          <w:iCs w:val="0"/>
          <w:color w:val="auto"/>
          <w:kern w:val="2"/>
          <w:sz w:val="32"/>
          <w:szCs w:val="32"/>
          <w:lang w:val="en-US" w:eastAsia="zh-CN" w:bidi="ar-SA"/>
        </w:rPr>
      </w:pPr>
      <w:bookmarkStart w:id="173" w:name="_Toc351203643"/>
      <w:r>
        <w:rPr>
          <w:rFonts w:hint="eastAsia" w:ascii="Times New Roman" w:hAnsi="Times New Roman" w:eastAsia="黑体" w:cs="Times New Roman"/>
          <w:i w:val="0"/>
          <w:iCs w:val="0"/>
          <w:color w:val="auto"/>
          <w:kern w:val="2"/>
          <w:sz w:val="32"/>
          <w:szCs w:val="32"/>
          <w:lang w:val="en-US" w:eastAsia="zh-CN" w:bidi="ar-SA"/>
        </w:rPr>
        <w:t>8</w:t>
      </w:r>
      <w:r>
        <w:rPr>
          <w:rFonts w:ascii="Times New Roman" w:hAnsi="Times New Roman" w:eastAsia="黑体" w:cs="Times New Roman"/>
          <w:i w:val="0"/>
          <w:iCs w:val="0"/>
          <w:color w:val="auto"/>
          <w:kern w:val="2"/>
          <w:sz w:val="32"/>
          <w:szCs w:val="32"/>
          <w:lang w:val="en-US" w:eastAsia="zh-CN" w:bidi="ar-SA"/>
        </w:rPr>
        <w:t xml:space="preserve">. </w:t>
      </w:r>
      <w:bookmarkEnd w:id="173"/>
      <w:r>
        <w:rPr>
          <w:rFonts w:ascii="Times New Roman" w:hAnsi="Times New Roman" w:eastAsia="黑体" w:cs="Times New Roman"/>
          <w:i w:val="0"/>
          <w:iCs w:val="0"/>
          <w:color w:val="auto"/>
          <w:kern w:val="2"/>
          <w:sz w:val="32"/>
          <w:szCs w:val="32"/>
          <w:lang w:val="en-US" w:eastAsia="zh-CN" w:bidi="ar-SA"/>
        </w:rPr>
        <w:t>其他</w:t>
      </w:r>
    </w:p>
    <w:p>
      <w:pPr>
        <w:spacing w:after="120" w:line="560" w:lineRule="exact"/>
        <w:ind w:firstLine="640" w:firstLineChars="200"/>
        <w:rPr>
          <w:rFonts w:ascii="Times New Roman" w:hAnsi="Times New Roman" w:eastAsia="黑体"/>
          <w:sz w:val="32"/>
          <w:szCs w:val="32"/>
        </w:rPr>
      </w:pPr>
      <w:bookmarkStart w:id="174" w:name="_Toc296944540"/>
      <w:bookmarkStart w:id="175" w:name="_Toc296891029"/>
      <w:bookmarkStart w:id="176" w:name="_Toc304295577"/>
      <w:bookmarkStart w:id="177" w:name="_Toc296347200"/>
      <w:bookmarkStart w:id="178" w:name="_Toc297048387"/>
      <w:bookmarkStart w:id="179" w:name="_Toc297120501"/>
      <w:bookmarkStart w:id="180" w:name="_Toc292559406"/>
      <w:bookmarkStart w:id="181" w:name="_Toc300935000"/>
      <w:bookmarkStart w:id="182" w:name="_Toc296503201"/>
      <w:bookmarkStart w:id="183" w:name="_Toc297216209"/>
      <w:bookmarkStart w:id="184" w:name="_Toc296346702"/>
      <w:bookmarkStart w:id="185" w:name="_Toc303539157"/>
      <w:bookmarkStart w:id="186" w:name="_Toc312678039"/>
      <w:bookmarkStart w:id="187" w:name="_Toc292559911"/>
      <w:bookmarkStart w:id="188" w:name="_Toc296891241"/>
      <w:bookmarkStart w:id="189" w:name="_Toc297123550"/>
      <w:r>
        <w:rPr>
          <w:rFonts w:hint="eastAsia" w:ascii="Times New Roman" w:hAnsi="Times New Roman" w:eastAsia="黑体"/>
          <w:sz w:val="32"/>
          <w:szCs w:val="32"/>
        </w:rPr>
        <w:t>8</w:t>
      </w:r>
      <w:r>
        <w:rPr>
          <w:rFonts w:ascii="Times New Roman" w:hAnsi="Times New Roman" w:eastAsia="黑体"/>
          <w:sz w:val="32"/>
          <w:szCs w:val="32"/>
        </w:rPr>
        <w:t>.1 考察及相关费用</w:t>
      </w:r>
    </w:p>
    <w:bookmarkEnd w:id="149"/>
    <w:bookmarkEnd w:id="150"/>
    <w:bookmarkEnd w:id="151"/>
    <w:bookmarkEnd w:id="152"/>
    <w:bookmarkEnd w:id="153"/>
    <w:bookmarkEnd w:id="154"/>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p>
      <w:pPr>
        <w:spacing w:line="560" w:lineRule="exact"/>
        <w:ind w:firstLine="640" w:firstLineChars="200"/>
        <w:rPr>
          <w:rFonts w:ascii="Times New Roman" w:hAnsi="Times New Roman" w:eastAsia="仿宋_GB2312"/>
          <w:sz w:val="32"/>
          <w:szCs w:val="32"/>
        </w:rPr>
      </w:pPr>
      <w:bookmarkStart w:id="190" w:name="_Toc297120505"/>
      <w:bookmarkStart w:id="191" w:name="_Toc296944544"/>
      <w:bookmarkStart w:id="192" w:name="_Toc297048391"/>
      <w:bookmarkStart w:id="193" w:name="_Toc351203644"/>
      <w:bookmarkStart w:id="194" w:name="_Toc312678040"/>
      <w:bookmarkStart w:id="195" w:name="_Toc296347204"/>
      <w:bookmarkStart w:id="196" w:name="_Toc296891245"/>
      <w:bookmarkStart w:id="197" w:name="_Toc296346706"/>
      <w:bookmarkStart w:id="198" w:name="_Toc297216211"/>
      <w:bookmarkStart w:id="199" w:name="_Toc296891033"/>
      <w:bookmarkStart w:id="200" w:name="_Toc300935002"/>
      <w:bookmarkStart w:id="201" w:name="_Toc304295579"/>
      <w:bookmarkStart w:id="202" w:name="_Toc297123552"/>
      <w:bookmarkStart w:id="203" w:name="_Toc296503205"/>
      <w:bookmarkStart w:id="204" w:name="_Toc292559915"/>
      <w:bookmarkStart w:id="205" w:name="_Toc303539159"/>
      <w:bookmarkStart w:id="206" w:name="_Toc292559410"/>
      <w:r>
        <w:rPr>
          <w:rFonts w:ascii="Times New Roman" w:hAnsi="Times New Roman" w:eastAsia="仿宋_GB2312"/>
          <w:sz w:val="32"/>
          <w:szCs w:val="32"/>
        </w:rPr>
        <w:t>咨询人经委托人同意进行考察发生的费用由</w:t>
      </w:r>
      <w:r>
        <w:rPr>
          <w:rFonts w:hint="eastAsia" w:ascii="Times New Roman" w:hAnsi="Times New Roman" w:eastAsia="仿宋_GB2312"/>
          <w:sz w:val="32"/>
          <w:szCs w:val="32"/>
          <w:u w:val="single"/>
          <w:lang w:val="en-US" w:eastAsia="zh-CN"/>
        </w:rPr>
        <w:t>咨询人</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支付。</w:t>
      </w:r>
    </w:p>
    <w:p>
      <w:pPr>
        <w:spacing w:line="560" w:lineRule="exact"/>
        <w:ind w:firstLine="640" w:firstLineChars="200"/>
        <w:rPr>
          <w:rFonts w:ascii="Times New Roman" w:hAnsi="Times New Roman" w:eastAsia="仿宋_GB2312"/>
          <w:sz w:val="32"/>
          <w:szCs w:val="32"/>
          <w:u w:val="single"/>
        </w:rPr>
      </w:pPr>
      <w:r>
        <w:rPr>
          <w:rFonts w:ascii="Times New Roman" w:hAnsi="Times New Roman" w:eastAsia="仿宋_GB2312"/>
          <w:sz w:val="32"/>
          <w:szCs w:val="32"/>
        </w:rPr>
        <w:t>差旅费及相关费用的支付：</w:t>
      </w:r>
      <w:r>
        <w:rPr>
          <w:rFonts w:hint="eastAsia" w:ascii="Times New Roman" w:hAnsi="Times New Roman" w:eastAsia="仿宋_GB2312"/>
          <w:sz w:val="32"/>
          <w:szCs w:val="32"/>
          <w:u w:val="single"/>
          <w:lang w:val="en-US" w:eastAsia="zh-CN"/>
        </w:rPr>
        <w:t>由咨询人支付</w:t>
      </w:r>
      <w:r>
        <w:rPr>
          <w:rFonts w:ascii="Times New Roman" w:hAnsi="Times New Roman" w:eastAsia="仿宋_GB2312"/>
          <w:kern w:val="0"/>
          <w:sz w:val="32"/>
          <w:szCs w:val="32"/>
          <w:u w:val="single"/>
        </w:rPr>
        <w:t xml:space="preserve"> </w:t>
      </w:r>
      <w:r>
        <w:rPr>
          <w:rFonts w:ascii="Times New Roman" w:hAnsi="Times New Roman" w:eastAsia="仿宋_GB2312"/>
          <w:sz w:val="32"/>
          <w:szCs w:val="32"/>
        </w:rPr>
        <w:t>。</w:t>
      </w:r>
    </w:p>
    <w:p>
      <w:pPr>
        <w:spacing w:after="120"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8</w:t>
      </w:r>
      <w:r>
        <w:rPr>
          <w:rFonts w:ascii="Times New Roman" w:hAnsi="Times New Roman" w:eastAsia="黑体"/>
          <w:sz w:val="32"/>
          <w:szCs w:val="32"/>
        </w:rPr>
        <w:t>.</w:t>
      </w:r>
      <w:r>
        <w:rPr>
          <w:rFonts w:hint="eastAsia" w:ascii="Times New Roman" w:hAnsi="Times New Roman" w:eastAsia="黑体"/>
          <w:sz w:val="32"/>
          <w:szCs w:val="32"/>
        </w:rPr>
        <w:t>2</w:t>
      </w:r>
      <w:r>
        <w:rPr>
          <w:rFonts w:ascii="Times New Roman" w:hAnsi="Times New Roman" w:eastAsia="黑体"/>
          <w:sz w:val="32"/>
          <w:szCs w:val="32"/>
        </w:rPr>
        <w:t xml:space="preserve"> 考察及相关费用</w:t>
      </w:r>
    </w:p>
    <w:p>
      <w:pPr>
        <w:spacing w:line="560" w:lineRule="exact"/>
        <w:ind w:firstLine="640" w:firstLineChars="200"/>
        <w:rPr>
          <w:rFonts w:ascii="Times New Roman" w:hAnsi="Times New Roman" w:eastAsia="仿宋_GB2312"/>
          <w:sz w:val="32"/>
          <w:szCs w:val="32"/>
          <w:u w:val="single"/>
        </w:rPr>
      </w:pPr>
      <w:r>
        <w:rPr>
          <w:rFonts w:ascii="Times New Roman" w:hAnsi="Times New Roman" w:eastAsia="仿宋_GB2312"/>
          <w:sz w:val="32"/>
          <w:szCs w:val="32"/>
        </w:rPr>
        <w:t>合理化建议的奖励金额按下列方法确定：</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spacing w:after="120"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8</w:t>
      </w:r>
      <w:r>
        <w:rPr>
          <w:rFonts w:ascii="Times New Roman" w:hAnsi="Times New Roman" w:eastAsia="黑体"/>
          <w:sz w:val="32"/>
          <w:szCs w:val="32"/>
        </w:rPr>
        <w:t>.</w:t>
      </w:r>
      <w:r>
        <w:rPr>
          <w:rFonts w:hint="eastAsia" w:ascii="Times New Roman" w:hAnsi="Times New Roman" w:eastAsia="黑体"/>
          <w:sz w:val="32"/>
          <w:szCs w:val="32"/>
        </w:rPr>
        <w:t>3</w:t>
      </w:r>
      <w:r>
        <w:rPr>
          <w:rFonts w:ascii="Times New Roman" w:hAnsi="Times New Roman" w:eastAsia="黑体"/>
          <w:sz w:val="32"/>
          <w:szCs w:val="32"/>
        </w:rPr>
        <w:t xml:space="preserve"> 考察及相关费用</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委托人申明的保密事项和期限：</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咨询人申明的保密事项和期限：</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u w:val="single"/>
        </w:rPr>
      </w:pPr>
      <w:r>
        <w:rPr>
          <w:rFonts w:ascii="Times New Roman" w:hAnsi="Times New Roman" w:eastAsia="仿宋_GB2312"/>
          <w:sz w:val="32"/>
          <w:szCs w:val="32"/>
        </w:rPr>
        <w:t>第三人申明的保密事项和期限：</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spacing w:after="120"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8</w:t>
      </w:r>
      <w:r>
        <w:rPr>
          <w:rFonts w:ascii="Times New Roman" w:hAnsi="Times New Roman" w:eastAsia="黑体"/>
          <w:sz w:val="32"/>
          <w:szCs w:val="32"/>
        </w:rPr>
        <w:t>.</w:t>
      </w:r>
      <w:r>
        <w:rPr>
          <w:rFonts w:hint="eastAsia" w:ascii="Times New Roman" w:hAnsi="Times New Roman" w:eastAsia="黑体"/>
          <w:sz w:val="32"/>
          <w:szCs w:val="32"/>
        </w:rPr>
        <w:t>4</w:t>
      </w:r>
      <w:r>
        <w:rPr>
          <w:rFonts w:ascii="Times New Roman" w:hAnsi="Times New Roman" w:eastAsia="黑体"/>
          <w:sz w:val="32"/>
          <w:szCs w:val="32"/>
        </w:rPr>
        <w:t xml:space="preserve"> 联络</w:t>
      </w:r>
    </w:p>
    <w:p>
      <w:pPr>
        <w:spacing w:after="120" w:line="560" w:lineRule="exact"/>
        <w:ind w:firstLine="640" w:firstLineChars="200"/>
        <w:outlineLvl w:val="0"/>
        <w:rPr>
          <w:rFonts w:ascii="Times New Roman" w:hAnsi="Times New Roman" w:eastAsia="仿宋_GB2312"/>
          <w:i w:val="0"/>
          <w:iCs w:val="0"/>
          <w:sz w:val="32"/>
          <w:szCs w:val="32"/>
        </w:rPr>
      </w:pPr>
      <w:r>
        <w:rPr>
          <w:rFonts w:ascii="Times New Roman" w:hAnsi="Times New Roman" w:eastAsia="仿宋_GB2312"/>
          <w:i w:val="0"/>
          <w:iCs w:val="0"/>
          <w:sz w:val="32"/>
          <w:szCs w:val="32"/>
        </w:rPr>
        <w:t>8.4.1任何一方与合同有关的通知、指示、要求、决定等，均应在</w:t>
      </w:r>
      <w:r>
        <w:rPr>
          <w:rFonts w:ascii="Times New Roman" w:hAnsi="Times New Roman" w:eastAsia="仿宋_GB2312"/>
          <w:b/>
          <w:bCs/>
          <w:i w:val="0"/>
          <w:iCs w:val="0"/>
          <w:sz w:val="32"/>
          <w:szCs w:val="32"/>
          <w:u w:val="single"/>
        </w:rPr>
        <w:t xml:space="preserve"> </w:t>
      </w:r>
      <w:r>
        <w:rPr>
          <w:rFonts w:hint="eastAsia" w:ascii="Times New Roman" w:hAnsi="Times New Roman" w:eastAsia="仿宋_GB2312"/>
          <w:b/>
          <w:bCs/>
          <w:i w:val="0"/>
          <w:iCs w:val="0"/>
          <w:sz w:val="32"/>
          <w:szCs w:val="32"/>
          <w:u w:val="single"/>
        </w:rPr>
        <w:t>3</w:t>
      </w:r>
      <w:r>
        <w:rPr>
          <w:rFonts w:ascii="Times New Roman" w:hAnsi="Times New Roman" w:eastAsia="仿宋_GB2312"/>
          <w:b/>
          <w:bCs/>
          <w:i w:val="0"/>
          <w:iCs w:val="0"/>
          <w:sz w:val="32"/>
          <w:szCs w:val="32"/>
          <w:u w:val="single"/>
        </w:rPr>
        <w:t xml:space="preserve"> </w:t>
      </w:r>
      <w:r>
        <w:rPr>
          <w:rFonts w:ascii="Times New Roman" w:hAnsi="Times New Roman" w:eastAsia="仿宋_GB2312"/>
          <w:i w:val="0"/>
          <w:iCs w:val="0"/>
          <w:sz w:val="32"/>
          <w:szCs w:val="32"/>
        </w:rPr>
        <w:t>日内送达对方指定的接收人和送达地点。</w:t>
      </w:r>
    </w:p>
    <w:p>
      <w:pPr>
        <w:pStyle w:val="6"/>
        <w:keepNext w:val="0"/>
        <w:keepLines w:val="0"/>
        <w:spacing w:before="120" w:after="120" w:line="560" w:lineRule="exact"/>
        <w:ind w:firstLine="640" w:firstLineChars="200"/>
        <w:rPr>
          <w:rFonts w:hint="eastAsia" w:ascii="仿宋" w:hAnsi="仿宋" w:eastAsia="仿宋" w:cs="仿宋"/>
          <w:i w:val="0"/>
          <w:iCs w:val="0"/>
          <w:color w:val="000000"/>
          <w:sz w:val="32"/>
          <w:szCs w:val="32"/>
        </w:rPr>
      </w:pPr>
      <w:r>
        <w:rPr>
          <w:rFonts w:hint="eastAsia" w:ascii="仿宋" w:hAnsi="仿宋" w:eastAsia="仿宋" w:cs="仿宋"/>
          <w:b w:val="0"/>
          <w:bCs w:val="0"/>
          <w:i w:val="0"/>
          <w:iCs w:val="0"/>
          <w:color w:val="000000"/>
          <w:sz w:val="32"/>
          <w:szCs w:val="32"/>
        </w:rPr>
        <w:t>8.4.2委托人指定的送达接收人：</w:t>
      </w:r>
      <w:r>
        <w:rPr>
          <w:rFonts w:hint="eastAsia" w:ascii="仿宋" w:hAnsi="仿宋" w:eastAsia="仿宋" w:cs="仿宋"/>
          <w:b w:val="0"/>
          <w:bCs w:val="0"/>
          <w:i w:val="0"/>
          <w:iCs w:val="0"/>
          <w:color w:val="000000"/>
          <w:sz w:val="32"/>
          <w:szCs w:val="32"/>
          <w:u w:val="single"/>
          <w:lang w:val="en-US" w:eastAsia="zh-CN"/>
        </w:rPr>
        <w:t xml:space="preserve">      </w:t>
      </w:r>
      <w:r>
        <w:rPr>
          <w:rFonts w:hint="eastAsia" w:ascii="仿宋" w:hAnsi="仿宋" w:eastAsia="仿宋" w:cs="仿宋"/>
          <w:i w:val="0"/>
          <w:iCs w:val="0"/>
          <w:color w:val="000000"/>
          <w:sz w:val="32"/>
          <w:szCs w:val="32"/>
        </w:rPr>
        <w:t>，</w:t>
      </w:r>
    </w:p>
    <w:p>
      <w:pPr>
        <w:pStyle w:val="6"/>
        <w:keepNext w:val="0"/>
        <w:keepLines w:val="0"/>
        <w:spacing w:before="120" w:after="120" w:line="560" w:lineRule="exact"/>
        <w:ind w:firstLine="640" w:firstLineChars="200"/>
        <w:rPr>
          <w:rFonts w:hint="eastAsia" w:ascii="仿宋" w:hAnsi="仿宋" w:eastAsia="仿宋" w:cs="仿宋"/>
          <w:i w:val="0"/>
          <w:iCs w:val="0"/>
          <w:color w:val="000000"/>
          <w:sz w:val="32"/>
          <w:szCs w:val="32"/>
        </w:rPr>
      </w:pPr>
      <w:r>
        <w:rPr>
          <w:rFonts w:hint="eastAsia" w:ascii="仿宋" w:hAnsi="仿宋" w:eastAsia="仿宋" w:cs="仿宋"/>
          <w:b w:val="0"/>
          <w:bCs w:val="0"/>
          <w:i w:val="0"/>
          <w:iCs w:val="0"/>
          <w:color w:val="000000"/>
          <w:sz w:val="32"/>
          <w:szCs w:val="32"/>
        </w:rPr>
        <w:t>送达地点：</w:t>
      </w:r>
      <w:r>
        <w:rPr>
          <w:rFonts w:hint="eastAsia" w:ascii="仿宋" w:hAnsi="仿宋" w:eastAsia="仿宋" w:cs="仿宋"/>
          <w:b w:val="0"/>
          <w:bCs w:val="0"/>
          <w:i w:val="0"/>
          <w:iCs w:val="0"/>
          <w:color w:val="000000"/>
          <w:sz w:val="32"/>
          <w:szCs w:val="32"/>
          <w:u w:val="single"/>
          <w:lang w:val="en-US" w:eastAsia="zh-CN"/>
        </w:rPr>
        <w:t>冕宁县投资发展有限责任公司</w:t>
      </w:r>
      <w:r>
        <w:rPr>
          <w:rFonts w:hint="eastAsia" w:ascii="仿宋" w:hAnsi="仿宋" w:eastAsia="仿宋" w:cs="仿宋"/>
          <w:i w:val="0"/>
          <w:iCs w:val="0"/>
          <w:color w:val="000000"/>
          <w:sz w:val="32"/>
          <w:szCs w:val="32"/>
        </w:rPr>
        <w:t xml:space="preserve">， </w:t>
      </w:r>
    </w:p>
    <w:p>
      <w:pPr>
        <w:pStyle w:val="6"/>
        <w:keepNext w:val="0"/>
        <w:keepLines w:val="0"/>
        <w:spacing w:before="120" w:after="120" w:line="560" w:lineRule="exact"/>
        <w:ind w:firstLine="640" w:firstLineChars="200"/>
        <w:rPr>
          <w:rFonts w:ascii="Times New Roman" w:hAnsi="Times New Roman" w:eastAsia="仿宋_GB2312"/>
          <w:i w:val="0"/>
          <w:iCs w:val="0"/>
          <w:sz w:val="32"/>
          <w:szCs w:val="32"/>
        </w:rPr>
      </w:pPr>
      <w:r>
        <w:rPr>
          <w:rFonts w:hint="eastAsia" w:ascii="仿宋" w:hAnsi="仿宋" w:eastAsia="仿宋" w:cs="仿宋"/>
          <w:b w:val="0"/>
          <w:bCs w:val="0"/>
          <w:i w:val="0"/>
          <w:iCs w:val="0"/>
          <w:color w:val="000000"/>
          <w:sz w:val="32"/>
          <w:szCs w:val="32"/>
        </w:rPr>
        <w:t>电子邮箱：</w:t>
      </w:r>
      <w:r>
        <w:rPr>
          <w:rFonts w:hint="eastAsia" w:ascii="仿宋" w:hAnsi="仿宋" w:eastAsia="仿宋" w:cs="仿宋"/>
          <w:i w:val="0"/>
          <w:iCs w:val="0"/>
          <w:color w:val="000000"/>
          <w:sz w:val="32"/>
          <w:szCs w:val="32"/>
          <w:u w:val="single"/>
          <w:lang w:val="en-US" w:eastAsia="zh-CN"/>
        </w:rPr>
        <w:t>734807587</w:t>
      </w:r>
      <w:r>
        <w:rPr>
          <w:rFonts w:hint="eastAsia" w:ascii="仿宋" w:hAnsi="仿宋" w:eastAsia="仿宋" w:cs="仿宋"/>
          <w:i w:val="0"/>
          <w:iCs w:val="0"/>
          <w:color w:val="000000"/>
          <w:sz w:val="32"/>
          <w:szCs w:val="32"/>
          <w:u w:val="single"/>
        </w:rPr>
        <w:t xml:space="preserve">@qq.com  </w:t>
      </w:r>
      <w:r>
        <w:rPr>
          <w:rFonts w:hint="eastAsia" w:ascii="仿宋" w:hAnsi="仿宋" w:eastAsia="仿宋" w:cs="仿宋"/>
          <w:i w:val="0"/>
          <w:iCs w:val="0"/>
          <w:color w:val="000000"/>
          <w:sz w:val="32"/>
          <w:szCs w:val="32"/>
        </w:rPr>
        <w:t>。</w:t>
      </w:r>
      <w:r>
        <w:rPr>
          <w:rFonts w:hint="eastAsia" w:ascii="Times New Roman" w:hAnsi="Times New Roman" w:eastAsia="仿宋_GB2312"/>
          <w:i w:val="0"/>
          <w:iCs w:val="0"/>
          <w:sz w:val="32"/>
          <w:szCs w:val="32"/>
        </w:rPr>
        <w:t xml:space="preserve"> </w:t>
      </w:r>
    </w:p>
    <w:p>
      <w:pPr>
        <w:ind w:firstLine="640" w:firstLineChars="200"/>
        <w:rPr>
          <w:rFonts w:ascii="Times New Roman" w:hAnsi="Times New Roman" w:eastAsia="仿宋_GB2312"/>
          <w:i w:val="0"/>
          <w:iCs w:val="0"/>
          <w:sz w:val="32"/>
          <w:szCs w:val="32"/>
        </w:rPr>
      </w:pPr>
      <w:r>
        <w:rPr>
          <w:rFonts w:ascii="Times New Roman" w:hAnsi="Times New Roman" w:eastAsia="仿宋_GB2312"/>
          <w:i w:val="0"/>
          <w:iCs w:val="0"/>
          <w:sz w:val="32"/>
          <w:szCs w:val="32"/>
        </w:rPr>
        <w:t>咨询人指定的送达接收人：</w:t>
      </w:r>
      <w:r>
        <w:rPr>
          <w:rFonts w:hint="eastAsia" w:ascii="Times New Roman" w:hAnsi="Times New Roman" w:eastAsia="仿宋_GB2312"/>
          <w:i w:val="0"/>
          <w:iCs w:val="0"/>
          <w:sz w:val="32"/>
          <w:szCs w:val="32"/>
          <w:u w:val="single"/>
          <w:lang w:val="en-US" w:eastAsia="zh-CN"/>
        </w:rPr>
        <w:t xml:space="preserve">        </w:t>
      </w:r>
      <w:r>
        <w:rPr>
          <w:rFonts w:ascii="Times New Roman" w:hAnsi="Times New Roman" w:eastAsia="仿宋_GB2312"/>
          <w:i w:val="0"/>
          <w:iCs w:val="0"/>
          <w:sz w:val="32"/>
          <w:szCs w:val="32"/>
        </w:rPr>
        <w:t>，</w:t>
      </w:r>
    </w:p>
    <w:p>
      <w:pPr>
        <w:ind w:firstLine="640" w:firstLineChars="200"/>
        <w:rPr>
          <w:rFonts w:ascii="Times New Roman" w:hAnsi="Times New Roman" w:eastAsia="仿宋_GB2312"/>
          <w:sz w:val="32"/>
          <w:szCs w:val="32"/>
        </w:rPr>
      </w:pPr>
      <w:r>
        <w:rPr>
          <w:rFonts w:ascii="Times New Roman" w:hAnsi="Times New Roman" w:eastAsia="仿宋_GB2312"/>
          <w:sz w:val="32"/>
          <w:szCs w:val="32"/>
        </w:rPr>
        <w:t>送达地点：</w:t>
      </w:r>
      <w:r>
        <w:rPr>
          <w:rFonts w:hint="eastAsia" w:ascii="Times New Roman" w:hAnsi="Times New Roman" w:eastAsia="仿宋_GB2312"/>
          <w:b/>
          <w:bCs/>
          <w:sz w:val="32"/>
          <w:szCs w:val="32"/>
          <w:u w:val="single"/>
        </w:rPr>
        <w:t xml:space="preserve">  </w:t>
      </w:r>
      <w:r>
        <w:rPr>
          <w:rFonts w:hint="eastAsia" w:ascii="Times New Roman" w:hAnsi="Times New Roman" w:eastAsia="仿宋_GB2312"/>
          <w:b/>
          <w:bCs/>
          <w:sz w:val="32"/>
          <w:szCs w:val="32"/>
          <w:u w:val="single"/>
          <w:lang w:val="en-US" w:eastAsia="zh-CN"/>
        </w:rPr>
        <w:t xml:space="preserve">      </w:t>
      </w:r>
      <w:r>
        <w:rPr>
          <w:rFonts w:hint="eastAsia" w:ascii="Times New Roman" w:hAnsi="Times New Roman" w:eastAsia="仿宋_GB2312"/>
          <w:b/>
          <w:bCs/>
          <w:sz w:val="32"/>
          <w:szCs w:val="32"/>
          <w:u w:val="single"/>
        </w:rPr>
        <w:t xml:space="preserve">   </w:t>
      </w:r>
      <w:r>
        <w:rPr>
          <w:rFonts w:hint="eastAsia" w:ascii="Times New Roman" w:hAnsi="Times New Roman" w:eastAsia="仿宋_GB2312"/>
          <w:b/>
          <w:bCs/>
          <w:sz w:val="32"/>
          <w:szCs w:val="32"/>
          <w:u w:val="single"/>
          <w:lang w:val="en-US" w:eastAsia="zh-CN"/>
        </w:rPr>
        <w:t xml:space="preserve">   </w:t>
      </w:r>
      <w:r>
        <w:rPr>
          <w:rFonts w:ascii="Times New Roman" w:hAnsi="Times New Roman" w:eastAsia="仿宋_GB2312"/>
          <w:sz w:val="32"/>
          <w:szCs w:val="32"/>
        </w:rPr>
        <w:t>，</w:t>
      </w:r>
    </w:p>
    <w:p>
      <w:pPr>
        <w:ind w:firstLine="640" w:firstLineChars="200"/>
        <w:rPr>
          <w:rFonts w:hint="eastAsia" w:eastAsia="仿宋_GB2312"/>
          <w:sz w:val="32"/>
          <w:szCs w:val="32"/>
        </w:rPr>
      </w:pPr>
      <w:r>
        <w:rPr>
          <w:rFonts w:ascii="Times New Roman" w:hAnsi="Times New Roman" w:eastAsia="仿宋_GB2312"/>
          <w:sz w:val="32"/>
          <w:szCs w:val="32"/>
        </w:rPr>
        <w:t>电子邮箱：</w:t>
      </w:r>
      <w:r>
        <w:rPr>
          <w:rFonts w:hint="eastAsia" w:ascii="Times New Roman" w:hAnsi="Times New Roman" w:eastAsia="仿宋_GB2312"/>
          <w:b/>
          <w:bCs/>
          <w:sz w:val="32"/>
          <w:szCs w:val="32"/>
          <w:u w:val="single"/>
        </w:rPr>
        <w:t xml:space="preserve"> </w:t>
      </w:r>
      <w:r>
        <w:rPr>
          <w:rFonts w:hint="eastAsia" w:ascii="Times New Roman" w:hAnsi="Times New Roman" w:eastAsia="仿宋_GB2312"/>
          <w:b/>
          <w:bCs/>
          <w:sz w:val="32"/>
          <w:szCs w:val="32"/>
          <w:u w:val="single"/>
          <w:lang w:val="en-US" w:eastAsia="zh-CN"/>
        </w:rPr>
        <w:t xml:space="preserve">        </w:t>
      </w:r>
      <w:r>
        <w:rPr>
          <w:rFonts w:hint="eastAsia" w:ascii="Times New Roman" w:hAnsi="Times New Roman" w:eastAsia="仿宋_GB2312"/>
          <w:b/>
          <w:bCs/>
          <w:sz w:val="32"/>
          <w:szCs w:val="32"/>
          <w:u w:val="single"/>
        </w:rPr>
        <w:t xml:space="preserve">   </w:t>
      </w:r>
      <w:r>
        <w:rPr>
          <w:rFonts w:hint="eastAsia" w:ascii="Times New Roman" w:hAnsi="Times New Roman" w:eastAsia="仿宋_GB2312"/>
          <w:b/>
          <w:bCs/>
          <w:sz w:val="32"/>
          <w:szCs w:val="32"/>
          <w:u w:val="single"/>
          <w:lang w:val="en-US" w:eastAsia="zh-CN"/>
        </w:rPr>
        <w:t xml:space="preserve"> </w:t>
      </w:r>
      <w:r>
        <w:rPr>
          <w:rFonts w:hint="eastAsia" w:ascii="Times New Roman" w:hAnsi="Times New Roman" w:eastAsia="仿宋_GB2312"/>
          <w:sz w:val="32"/>
          <w:szCs w:val="32"/>
        </w:rPr>
        <w:t>。</w:t>
      </w:r>
    </w:p>
    <w:p>
      <w:pPr>
        <w:spacing w:after="120"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8</w:t>
      </w:r>
      <w:r>
        <w:rPr>
          <w:rFonts w:ascii="Times New Roman" w:hAnsi="Times New Roman" w:eastAsia="黑体"/>
          <w:sz w:val="32"/>
          <w:szCs w:val="32"/>
        </w:rPr>
        <w:t>.</w:t>
      </w:r>
      <w:r>
        <w:rPr>
          <w:rFonts w:hint="eastAsia" w:ascii="Times New Roman" w:hAnsi="Times New Roman" w:eastAsia="黑体"/>
          <w:sz w:val="32"/>
          <w:szCs w:val="32"/>
        </w:rPr>
        <w:t>5</w:t>
      </w:r>
      <w:r>
        <w:rPr>
          <w:rFonts w:ascii="Times New Roman" w:hAnsi="Times New Roman" w:eastAsia="黑体"/>
          <w:sz w:val="32"/>
          <w:szCs w:val="32"/>
        </w:rPr>
        <w:t xml:space="preserve"> 知识产权</w:t>
      </w:r>
    </w:p>
    <w:p>
      <w:pPr>
        <w:pStyle w:val="6"/>
        <w:keepNext w:val="0"/>
        <w:keepLines w:val="0"/>
        <w:spacing w:before="120" w:after="120" w:line="560" w:lineRule="exact"/>
        <w:ind w:firstLine="640" w:firstLineChars="200"/>
        <w:rPr>
          <w:rFonts w:hint="eastAsia" w:ascii="黑体" w:hAnsi="黑体" w:eastAsia="黑体" w:cs="黑体"/>
          <w:b w:val="0"/>
          <w:bCs w:val="0"/>
          <w:i w:val="0"/>
          <w:iCs w:val="0"/>
          <w:sz w:val="32"/>
          <w:szCs w:val="32"/>
        </w:rPr>
      </w:pPr>
      <w:r>
        <w:rPr>
          <w:rFonts w:hint="eastAsia" w:ascii="仿宋" w:hAnsi="仿宋" w:eastAsia="仿宋" w:cs="仿宋"/>
          <w:b w:val="0"/>
          <w:bCs w:val="0"/>
          <w:i w:val="0"/>
          <w:iCs w:val="0"/>
          <w:color w:val="000000"/>
          <w:sz w:val="32"/>
          <w:szCs w:val="32"/>
        </w:rPr>
        <w:t>委托人提供给咨询人的图纸、委托人为实施工程自行编制或委托编制的技术规范以及反映委托人要求的或其他类似性质文件的著作权属于</w:t>
      </w:r>
      <w:r>
        <w:rPr>
          <w:rFonts w:hint="eastAsia" w:ascii="仿宋" w:hAnsi="仿宋" w:eastAsia="仿宋" w:cs="仿宋"/>
          <w:b w:val="0"/>
          <w:bCs w:val="0"/>
          <w:i w:val="0"/>
          <w:iCs w:val="0"/>
          <w:color w:val="000000"/>
          <w:kern w:val="0"/>
          <w:sz w:val="32"/>
          <w:szCs w:val="32"/>
          <w:u w:val="single"/>
        </w:rPr>
        <w:t xml:space="preserve">  </w:t>
      </w:r>
      <w:r>
        <w:rPr>
          <w:rFonts w:hint="eastAsia" w:ascii="仿宋" w:hAnsi="仿宋" w:eastAsia="仿宋" w:cs="仿宋"/>
          <w:b w:val="0"/>
          <w:bCs w:val="0"/>
          <w:i w:val="0"/>
          <w:iCs w:val="0"/>
          <w:color w:val="000000"/>
          <w:kern w:val="0"/>
          <w:sz w:val="32"/>
          <w:szCs w:val="32"/>
          <w:u w:val="single"/>
          <w:lang w:val="en-US" w:eastAsia="zh-CN"/>
        </w:rPr>
        <w:t>委托人</w:t>
      </w:r>
      <w:r>
        <w:rPr>
          <w:rFonts w:hint="eastAsia" w:ascii="仿宋" w:hAnsi="仿宋" w:eastAsia="仿宋" w:cs="仿宋"/>
          <w:b w:val="0"/>
          <w:bCs w:val="0"/>
          <w:i w:val="0"/>
          <w:iCs w:val="0"/>
          <w:color w:val="000000"/>
          <w:kern w:val="0"/>
          <w:sz w:val="32"/>
          <w:szCs w:val="32"/>
          <w:u w:val="single"/>
        </w:rPr>
        <w:t xml:space="preserve">   </w:t>
      </w:r>
      <w:r>
        <w:rPr>
          <w:rFonts w:hint="eastAsia" w:ascii="仿宋" w:hAnsi="仿宋" w:eastAsia="仿宋" w:cs="仿宋"/>
          <w:b w:val="0"/>
          <w:bCs w:val="0"/>
          <w:i w:val="0"/>
          <w:iCs w:val="0"/>
          <w:color w:val="000000"/>
          <w:sz w:val="32"/>
          <w:szCs w:val="32"/>
        </w:rPr>
        <w:t>。</w:t>
      </w:r>
    </w:p>
    <w:p>
      <w:pPr>
        <w:widowControl/>
        <w:autoSpaceDE w:val="0"/>
        <w:autoSpaceDN w:val="0"/>
        <w:adjustRightInd w:val="0"/>
        <w:spacing w:line="560" w:lineRule="exact"/>
        <w:ind w:firstLine="640" w:firstLineChars="200"/>
        <w:jc w:val="left"/>
        <w:rPr>
          <w:rFonts w:ascii="Times New Roman" w:hAnsi="Times New Roman" w:eastAsia="仿宋_GB2312"/>
          <w:b w:val="0"/>
          <w:bCs w:val="0"/>
          <w:sz w:val="32"/>
          <w:szCs w:val="32"/>
        </w:rPr>
      </w:pPr>
      <w:r>
        <w:rPr>
          <w:rFonts w:hint="eastAsia" w:ascii="Times New Roman" w:hAnsi="Times New Roman" w:eastAsia="仿宋_GB2312"/>
          <w:sz w:val="32"/>
          <w:szCs w:val="32"/>
        </w:rPr>
        <w:t>咨询人为履行本合同约定而编制的成果文件，其著作权属于</w:t>
      </w:r>
      <w:r>
        <w:rPr>
          <w:rFonts w:hint="eastAsia" w:ascii="Times New Roman" w:hAnsi="Times New Roman" w:eastAsia="仿宋_GB2312"/>
          <w:sz w:val="30"/>
          <w:szCs w:val="30"/>
          <w:u w:val="single"/>
        </w:rPr>
        <w:t xml:space="preserve"> </w:t>
      </w:r>
      <w:r>
        <w:rPr>
          <w:rFonts w:hint="eastAsia" w:ascii="Times New Roman" w:hAnsi="Times New Roman" w:eastAsia="仿宋_GB2312"/>
          <w:sz w:val="30"/>
          <w:szCs w:val="30"/>
          <w:u w:val="single"/>
          <w:lang w:val="en-US" w:eastAsia="zh-CN"/>
        </w:rPr>
        <w:t>委托人，咨询人拥有署名权。</w:t>
      </w:r>
    </w:p>
    <w:p>
      <w:pPr>
        <w:pStyle w:val="6"/>
        <w:keepNext w:val="0"/>
        <w:keepLines w:val="0"/>
        <w:spacing w:before="120" w:after="120" w:line="560" w:lineRule="exact"/>
        <w:ind w:firstLine="640" w:firstLineChars="200"/>
        <w:rPr>
          <w:rFonts w:hint="eastAsia" w:ascii="仿宋" w:hAnsi="仿宋" w:eastAsia="仿宋" w:cs="仿宋"/>
          <w:i w:val="0"/>
          <w:iCs w:val="0"/>
          <w:sz w:val="32"/>
          <w:szCs w:val="32"/>
          <w:lang w:val="en-US" w:eastAsia="zh-CN"/>
        </w:rPr>
      </w:pPr>
      <w:r>
        <w:rPr>
          <w:rFonts w:hint="eastAsia" w:ascii="仿宋" w:hAnsi="仿宋" w:eastAsia="仿宋" w:cs="仿宋"/>
          <w:b w:val="0"/>
          <w:bCs w:val="0"/>
          <w:i w:val="0"/>
          <w:iCs w:val="0"/>
          <w:color w:val="000000"/>
          <w:sz w:val="32"/>
          <w:szCs w:val="32"/>
        </w:rPr>
        <w:t>双方将履行本合同形成的有关成果文件用于企业宣传、申报奖项以及接受上级主管部门的检查须遵守以下约定：</w:t>
      </w:r>
      <w:r>
        <w:rPr>
          <w:rFonts w:hint="eastAsia" w:ascii="仿宋" w:hAnsi="仿宋" w:eastAsia="仿宋" w:cs="仿宋"/>
          <w:b w:val="0"/>
          <w:bCs w:val="0"/>
          <w:i w:val="0"/>
          <w:iCs w:val="0"/>
          <w:color w:val="000000"/>
          <w:kern w:val="0"/>
          <w:sz w:val="32"/>
          <w:szCs w:val="32"/>
          <w:u w:val="single"/>
        </w:rPr>
        <w:t xml:space="preserve">  /   </w:t>
      </w:r>
      <w:r>
        <w:rPr>
          <w:rFonts w:hint="eastAsia" w:ascii="仿宋" w:hAnsi="仿宋" w:eastAsia="仿宋" w:cs="仿宋"/>
          <w:b w:val="0"/>
          <w:bCs w:val="0"/>
          <w:i w:val="0"/>
          <w:iCs w:val="0"/>
          <w:color w:val="000000"/>
          <w:sz w:val="32"/>
          <w:szCs w:val="32"/>
        </w:rPr>
        <w:t>。</w:t>
      </w:r>
      <w:bookmarkEnd w:id="155"/>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bookmarkStart w:id="207" w:name="_GoBack"/>
      <w:bookmarkEnd w:id="207"/>
    </w:p>
    <w:sectPr>
      <w:footerReference r:id="rId4" w:type="default"/>
      <w:pgSz w:w="11906" w:h="16838"/>
      <w:pgMar w:top="1043" w:right="1800" w:bottom="104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方正楷体简体">
    <w:altName w:val="宋体"/>
    <w:panose1 w:val="02010601030101010101"/>
    <w:charset w:val="86"/>
    <w:family w:val="auto"/>
    <w:pitch w:val="default"/>
    <w:sig w:usb0="00000000" w:usb1="00000000" w:usb2="00000000" w:usb3="00000000" w:csb0="00040000" w:csb1="00000000"/>
  </w:font>
  <w:font w:name="方正黑体简体">
    <w:altName w:val="微软雅黑"/>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OWE1ZGIwYmFhMjlkODIwNThmNGJhZjk1YTVkZGYifQ=="/>
  </w:docVars>
  <w:rsids>
    <w:rsidRoot w:val="00000000"/>
    <w:rsid w:val="1D2F10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before="340" w:beforeLines="0" w:after="330" w:afterLines="0" w:line="576" w:lineRule="auto"/>
      <w:outlineLvl w:val="0"/>
    </w:pPr>
    <w:rPr>
      <w:b/>
      <w:bCs/>
      <w:kern w:val="44"/>
      <w:sz w:val="44"/>
      <w:szCs w:val="44"/>
    </w:rPr>
  </w:style>
  <w:style w:type="paragraph" w:styleId="5">
    <w:name w:val="heading 3"/>
    <w:basedOn w:val="1"/>
    <w:next w:val="1"/>
    <w:qFormat/>
    <w:uiPriority w:val="0"/>
    <w:pPr>
      <w:keepNext/>
      <w:keepLines/>
      <w:spacing w:before="260" w:beforeLines="0" w:after="260" w:afterLines="0" w:line="413" w:lineRule="auto"/>
      <w:outlineLvl w:val="2"/>
    </w:pPr>
    <w:rPr>
      <w:b/>
      <w:bCs/>
      <w:sz w:val="32"/>
      <w:szCs w:val="32"/>
    </w:rPr>
  </w:style>
  <w:style w:type="paragraph" w:styleId="6">
    <w:name w:val="heading 4"/>
    <w:basedOn w:val="1"/>
    <w:next w:val="1"/>
    <w:qFormat/>
    <w:uiPriority w:val="9"/>
    <w:pPr>
      <w:pBdr>
        <w:bottom w:val="single" w:color="B8CCE4" w:sz="4" w:space="2"/>
      </w:pBdr>
      <w:spacing w:before="200" w:after="80"/>
      <w:ind w:firstLine="0"/>
      <w:outlineLvl w:val="3"/>
    </w:pPr>
    <w:rPr>
      <w:rFonts w:ascii="Cambria" w:hAnsi="Cambria" w:eastAsia="宋体" w:cs="Times New Roman"/>
      <w:i/>
      <w:iCs/>
      <w:color w:val="4F81BD"/>
      <w:sz w:val="24"/>
      <w:szCs w:val="24"/>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Body Text First Indent"/>
    <w:basedOn w:val="2"/>
    <w:next w:val="1"/>
    <w:qFormat/>
    <w:uiPriority w:val="0"/>
    <w:pPr>
      <w:ind w:firstLine="420" w:firstLineChars="100"/>
    </w:pPr>
    <w:rPr>
      <w:rFonts w:ascii="Times New Roman" w:hAnsi="Times New Roman" w:eastAsia="宋体" w:cs="Times New Roman"/>
      <w:szCs w:val="21"/>
    </w:rPr>
  </w:style>
  <w:style w:type="paragraph" w:styleId="7">
    <w:name w:val="footer"/>
    <w:basedOn w:val="1"/>
    <w:qFormat/>
    <w:uiPriority w:val="99"/>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1">
    <w:name w:val="_Style 5"/>
    <w:basedOn w:val="4"/>
    <w:next w:val="1"/>
    <w:qFormat/>
    <w:uiPriority w:val="0"/>
    <w:pPr>
      <w:outlineLvl w:val="9"/>
    </w:pPr>
  </w:style>
  <w:style w:type="paragraph" w:customStyle="1" w:styleId="12">
    <w:name w:val="p0"/>
    <w:basedOn w:val="1"/>
    <w:uiPriority w:val="0"/>
    <w:pPr>
      <w:widowControl/>
    </w:pPr>
    <w:rPr>
      <w:rFonts w:ascii="Times New Roman" w:hAnsi="Times New Roman"/>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2023-04-18T07:15:06Z</dcterms:created>
  <dc:creator>43833</dc:creator>
  <cp:lastModifiedBy>admin</cp:lastModifiedBy>
  <dcterms:modified xsi:type="dcterms:W3CDTF">2023-04-18T07:15:08Z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3C2F0527C1924CA0953339D83AB6116D_12</vt:lpwstr>
  </property>
</Properties>
</file>