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sz w:val="30"/>
          <w:szCs w:val="30"/>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44"/>
          <w:szCs w:val="44"/>
        </w:rPr>
        <w:t>冕宁县“冕粳系列”水稻产业融合推广示范基地项目规划落实方案</w:t>
      </w:r>
    </w:p>
    <w:p>
      <w:pPr>
        <w:jc w:val="center"/>
        <w:rPr>
          <w:rFonts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竞</w:t>
      </w:r>
    </w:p>
    <w:p>
      <w:pPr>
        <w:jc w:val="center"/>
        <w:rPr>
          <w:rFonts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争</w:t>
      </w:r>
    </w:p>
    <w:p>
      <w:pPr>
        <w:jc w:val="center"/>
        <w:rPr>
          <w:rFonts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性</w:t>
      </w:r>
    </w:p>
    <w:p>
      <w:pPr>
        <w:jc w:val="center"/>
        <w:rPr>
          <w:rFonts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谈</w:t>
      </w:r>
    </w:p>
    <w:p>
      <w:pPr>
        <w:jc w:val="center"/>
        <w:rPr>
          <w:rFonts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判</w:t>
      </w:r>
    </w:p>
    <w:p>
      <w:pPr>
        <w:jc w:val="center"/>
        <w:rPr>
          <w:rFonts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文</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件</w:t>
      </w:r>
    </w:p>
    <w:p>
      <w:pPr>
        <w:jc w:val="center"/>
        <w:rPr>
          <w:rFonts w:ascii="宋体" w:hAnsi="宋体"/>
          <w:b/>
          <w:bCs/>
          <w:color w:val="000000" w:themeColor="text1"/>
          <w:sz w:val="32"/>
          <w:szCs w:val="32"/>
          <w14:textFill>
            <w14:solidFill>
              <w14:schemeClr w14:val="tx1"/>
            </w14:solidFill>
          </w14:textFill>
        </w:rPr>
      </w:pPr>
    </w:p>
    <w:p>
      <w:pPr>
        <w:jc w:val="center"/>
        <w:rPr>
          <w:rFonts w:ascii="仿宋_GB2312" w:hAnsi="仿宋_GB2312" w:eastAsia="仿宋_GB2312" w:cs="仿宋_GB2312"/>
          <w:b/>
          <w:bCs/>
          <w:sz w:val="32"/>
          <w:szCs w:val="32"/>
        </w:rPr>
      </w:pPr>
    </w:p>
    <w:p>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冕宁县谷丰农业有限责任公司</w:t>
      </w:r>
    </w:p>
    <w:p>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2024年 5 月</w:t>
      </w:r>
    </w:p>
    <w:p>
      <w:pPr>
        <w:jc w:val="center"/>
        <w:rPr>
          <w:rFonts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竞争性谈判邀请书</w:t>
      </w:r>
    </w:p>
    <w:p>
      <w:pPr>
        <w:spacing w:line="480" w:lineRule="auto"/>
        <w:jc w:val="left"/>
        <w:rPr>
          <w:rFonts w:hint="eastAsia" w:ascii="仿宋_GB2312" w:hAnsi="仿宋_GB2312" w:eastAsia="仿宋_GB2312" w:cs="仿宋_GB2312"/>
          <w:sz w:val="32"/>
          <w:szCs w:val="32"/>
        </w:rPr>
      </w:pPr>
      <w:r>
        <w:rPr>
          <w:rFonts w:hint="eastAsia" w:ascii="宋体" w:hAnsi="宋体"/>
          <w:sz w:val="28"/>
          <w:szCs w:val="28"/>
        </w:rPr>
        <w:t xml:space="preserve">   </w:t>
      </w:r>
      <w:r>
        <w:rPr>
          <w:rFonts w:hint="eastAsia" w:ascii="仿宋_GB2312" w:hAnsi="仿宋_GB2312" w:eastAsia="仿宋_GB2312" w:cs="仿宋_GB2312"/>
          <w:sz w:val="32"/>
          <w:szCs w:val="32"/>
        </w:rPr>
        <w:t xml:space="preserve"> 我公司将开展冕宁县“冕粳系列”水稻产业融合推广示范基地项目规划落实方案编制服务工作事宜竞争性谈判，兹邀请符合本次竞争性谈判文件要求的供应商前来参与。</w:t>
      </w:r>
    </w:p>
    <w:p>
      <w:pPr>
        <w:numPr>
          <w:ilvl w:val="0"/>
          <w:numId w:val="1"/>
        </w:numPr>
        <w:spacing w:line="480" w:lineRule="auto"/>
        <w:ind w:firstLine="555"/>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服务内容：冕宁县“冕粳系列”水稻产业融合推广示范基地项目规划落实方案编制，编制内容主要从项目占用生态保护红线不可避让性论证、项目建设用地踏勘论证、项目节地评价、项目规划选址论证等因素分析论证。</w:t>
      </w:r>
    </w:p>
    <w:p>
      <w:pPr>
        <w:numPr>
          <w:ilvl w:val="0"/>
          <w:numId w:val="1"/>
        </w:numPr>
        <w:spacing w:line="480" w:lineRule="auto"/>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项目地点：冕宁县</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三、项目预算：</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该项目的最高限价为</w:t>
      </w:r>
      <w:r>
        <w:rPr>
          <w:rFonts w:hint="eastAsia" w:ascii="仿宋_GB2312" w:hAnsi="仿宋_GB2312" w:eastAsia="仿宋_GB2312" w:cs="仿宋_GB2312"/>
          <w:sz w:val="32"/>
          <w:szCs w:val="32"/>
          <w:u w:val="single"/>
        </w:rPr>
        <w:t xml:space="preserve">   ￥90000.00  </w:t>
      </w:r>
      <w:r>
        <w:rPr>
          <w:rFonts w:hint="eastAsia" w:ascii="仿宋_GB2312" w:hAnsi="仿宋_GB2312" w:eastAsia="仿宋_GB2312" w:cs="仿宋_GB2312"/>
          <w:sz w:val="32"/>
          <w:szCs w:val="32"/>
        </w:rPr>
        <w:t>元，本控制价包含完成该项目所需要的一切费用。</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四、报名资格：</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、具有履行合同所必须的资质和专业技术能力；</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、有依法缴纳税收和社会保障资金的良好记录；</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、在经营活动中没有重大违法记录；</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、法律、行政法规规定的其他条件。</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五、竞争性谈判文件发售时间、地点：</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1、时间：北京时间</w:t>
      </w:r>
      <w:r>
        <w:rPr>
          <w:rFonts w:hint="eastAsia" w:ascii="仿宋_GB2312" w:hAnsi="仿宋_GB2312" w:eastAsia="仿宋_GB2312" w:cs="仿宋_GB2312"/>
          <w:sz w:val="32"/>
          <w:szCs w:val="32"/>
          <w:u w:val="single"/>
        </w:rPr>
        <w:t xml:space="preserve">  2024  年</w:t>
      </w:r>
      <w:r>
        <w:rPr>
          <w:rFonts w:ascii="仿宋_GB2312" w:hAnsi="仿宋_GB2312" w:eastAsia="仿宋_GB2312" w:cs="仿宋_GB2312"/>
          <w:sz w:val="32"/>
          <w:szCs w:val="32"/>
          <w:u w:val="single"/>
        </w:rPr>
        <w:t>5</w:t>
      </w:r>
      <w:r>
        <w:rPr>
          <w:rFonts w:hint="eastAsia" w:ascii="仿宋_GB2312" w:hAnsi="仿宋_GB2312" w:eastAsia="仿宋_GB2312" w:cs="仿宋_GB2312"/>
          <w:sz w:val="32"/>
          <w:szCs w:val="32"/>
          <w:u w:val="single"/>
        </w:rPr>
        <w:t>月</w:t>
      </w:r>
      <w:r>
        <w:rPr>
          <w:rFonts w:ascii="仿宋_GB2312" w:hAnsi="仿宋_GB2312" w:eastAsia="仿宋_GB2312" w:cs="仿宋_GB2312"/>
          <w:sz w:val="32"/>
          <w:szCs w:val="32"/>
          <w:u w:val="single"/>
        </w:rPr>
        <w:t>17</w:t>
      </w:r>
      <w:r>
        <w:rPr>
          <w:rFonts w:hint="eastAsia" w:ascii="仿宋_GB2312" w:hAnsi="仿宋_GB2312" w:eastAsia="仿宋_GB2312" w:cs="仿宋_GB2312"/>
          <w:sz w:val="32"/>
          <w:szCs w:val="32"/>
          <w:u w:val="single"/>
        </w:rPr>
        <w:t xml:space="preserve">日 </w:t>
      </w:r>
      <w:r>
        <w:rPr>
          <w:rFonts w:hint="eastAsia" w:ascii="仿宋_GB2312" w:hAnsi="仿宋_GB2312" w:eastAsia="仿宋_GB2312" w:cs="仿宋_GB2312"/>
          <w:sz w:val="32"/>
          <w:szCs w:val="32"/>
        </w:rPr>
        <w:t>(工作时间）。</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2、地点：冕宁县谷丰农业有限责任公司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会议室。</w:t>
      </w:r>
    </w:p>
    <w:p>
      <w:pPr>
        <w:ind w:firstLine="640" w:firstLineChars="200"/>
        <w:rPr>
          <w:rFonts w:hint="eastAsia"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六、递交竞争性谈判文件截止时间：北京时间</w:t>
      </w:r>
      <w:r>
        <w:rPr>
          <w:rFonts w:hint="eastAsia" w:ascii="仿宋_GB2312" w:hAnsi="仿宋_GB2312" w:eastAsia="仿宋_GB2312" w:cs="仿宋_GB2312"/>
          <w:sz w:val="32"/>
          <w:szCs w:val="32"/>
          <w:u w:val="single"/>
        </w:rPr>
        <w:t xml:space="preserve"> 2024年</w:t>
      </w:r>
      <w:r>
        <w:rPr>
          <w:rFonts w:ascii="仿宋_GB2312" w:hAnsi="仿宋_GB2312" w:eastAsia="仿宋_GB2312" w:cs="仿宋_GB2312"/>
          <w:sz w:val="32"/>
          <w:szCs w:val="32"/>
          <w:u w:val="single"/>
        </w:rPr>
        <w:t>5</w:t>
      </w:r>
      <w:r>
        <w:rPr>
          <w:rFonts w:hint="eastAsia" w:ascii="仿宋_GB2312" w:hAnsi="仿宋_GB2312" w:eastAsia="仿宋_GB2312" w:cs="仿宋_GB2312"/>
          <w:sz w:val="32"/>
          <w:szCs w:val="32"/>
          <w:u w:val="single"/>
        </w:rPr>
        <w:t>月</w:t>
      </w:r>
      <w:r>
        <w:rPr>
          <w:rFonts w:hint="eastAsia" w:ascii="仿宋_GB2312" w:hAnsi="仿宋_GB2312" w:eastAsia="仿宋_GB2312" w:cs="仿宋_GB2312"/>
          <w:sz w:val="32"/>
          <w:szCs w:val="32"/>
          <w:u w:val="single"/>
          <w:lang w:val="en-US" w:eastAsia="zh-CN"/>
        </w:rPr>
        <w:t>22</w:t>
      </w:r>
      <w:r>
        <w:rPr>
          <w:rFonts w:hint="eastAsia" w:ascii="仿宋_GB2312" w:hAnsi="仿宋_GB2312" w:eastAsia="仿宋_GB2312" w:cs="仿宋_GB2312"/>
          <w:sz w:val="32"/>
          <w:szCs w:val="32"/>
          <w:u w:val="single"/>
        </w:rPr>
        <w:t>日下午14：30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七、竞争性谈判文件递交地及谈判地点：冕宁县谷丰农业有限责任公司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会议室</w:t>
      </w:r>
      <w:r>
        <w:rPr>
          <w:rFonts w:hint="eastAsia" w:ascii="仿宋_GB2312" w:hAnsi="仿宋_GB2312" w:eastAsia="仿宋_GB2312" w:cs="仿宋_GB2312"/>
          <w:sz w:val="32"/>
          <w:szCs w:val="32"/>
        </w:rPr>
        <w:t>。</w:t>
      </w:r>
    </w:p>
    <w:p>
      <w:pPr>
        <w:pStyle w:val="3"/>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八、谈判时间：</w:t>
      </w:r>
      <w:r>
        <w:rPr>
          <w:rFonts w:hint="eastAsia" w:ascii="仿宋_GB2312" w:hAnsi="仿宋_GB2312" w:eastAsia="仿宋_GB2312" w:cs="仿宋_GB2312"/>
          <w:sz w:val="32"/>
          <w:szCs w:val="32"/>
          <w:u w:val="single"/>
          <w:lang w:eastAsia="zh-CN"/>
        </w:rPr>
        <w:t xml:space="preserve">   2024 年</w:t>
      </w:r>
      <w:r>
        <w:rPr>
          <w:rFonts w:ascii="仿宋_GB2312" w:hAnsi="仿宋_GB2312" w:eastAsia="仿宋_GB2312" w:cs="仿宋_GB2312"/>
          <w:sz w:val="32"/>
          <w:szCs w:val="32"/>
          <w:u w:val="single"/>
          <w:lang w:eastAsia="zh-CN"/>
        </w:rPr>
        <w:t>5</w:t>
      </w:r>
      <w:r>
        <w:rPr>
          <w:rFonts w:hint="eastAsia" w:ascii="仿宋_GB2312" w:hAnsi="仿宋_GB2312" w:eastAsia="仿宋_GB2312" w:cs="仿宋_GB2312"/>
          <w:sz w:val="32"/>
          <w:szCs w:val="32"/>
          <w:u w:val="single"/>
          <w:lang w:eastAsia="zh-CN"/>
        </w:rPr>
        <w:t>月</w:t>
      </w:r>
      <w:r>
        <w:rPr>
          <w:rFonts w:hint="eastAsia" w:ascii="仿宋_GB2312" w:hAnsi="仿宋_GB2312" w:eastAsia="仿宋_GB2312" w:cs="仿宋_GB2312"/>
          <w:sz w:val="32"/>
          <w:szCs w:val="32"/>
          <w:u w:val="single"/>
          <w:lang w:val="en-US" w:eastAsia="zh-CN"/>
        </w:rPr>
        <w:t>22</w:t>
      </w:r>
      <w:r>
        <w:rPr>
          <w:rFonts w:hint="eastAsia" w:ascii="仿宋_GB2312" w:hAnsi="仿宋_GB2312" w:eastAsia="仿宋_GB2312" w:cs="仿宋_GB2312"/>
          <w:sz w:val="32"/>
          <w:szCs w:val="32"/>
          <w:u w:val="single"/>
          <w:lang w:eastAsia="zh-CN"/>
        </w:rPr>
        <w:t>日下午14:30</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九、联系人：陈科</w:t>
      </w:r>
    </w:p>
    <w:p>
      <w:pPr>
        <w:ind w:firstLine="1280" w:firstLineChars="4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联系电话：18215585831</w:t>
      </w:r>
    </w:p>
    <w:p>
      <w:pPr>
        <w:rPr>
          <w:rFonts w:ascii="仿宋_GB2312" w:hAnsi="仿宋_GB2312" w:eastAsia="仿宋_GB2312" w:cs="仿宋_GB2312"/>
          <w:color w:val="000000" w:themeColor="text1"/>
          <w:sz w:val="32"/>
          <w:szCs w:val="32"/>
          <w14:textFill>
            <w14:solidFill>
              <w14:schemeClr w14:val="tx1"/>
            </w14:solidFill>
          </w14:textFill>
        </w:rPr>
      </w:pPr>
    </w:p>
    <w:p>
      <w:pPr>
        <w:jc w:val="right"/>
        <w:rPr>
          <w:rFonts w:ascii="仿宋_GB2312" w:hAnsi="仿宋_GB2312" w:eastAsia="仿宋_GB2312" w:cs="仿宋_GB2312"/>
          <w:color w:val="000000" w:themeColor="text1"/>
          <w:sz w:val="32"/>
          <w:szCs w:val="32"/>
          <w14:textFill>
            <w14:solidFill>
              <w14:schemeClr w14:val="tx1"/>
            </w14:solidFill>
          </w14:textFill>
        </w:rPr>
      </w:pPr>
    </w:p>
    <w:p>
      <w:pPr>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冕宁县谷丰农业有限责任公司                    </w:t>
      </w:r>
    </w:p>
    <w:p>
      <w:pPr>
        <w:jc w:val="right"/>
        <w:rPr>
          <w:rFonts w:ascii="宋体" w:hAnsi="宋体"/>
          <w:sz w:val="36"/>
          <w:szCs w:val="36"/>
        </w:rPr>
      </w:pPr>
      <w:r>
        <w:rPr>
          <w:rFonts w:hint="eastAsia" w:ascii="仿宋_GB2312" w:hAnsi="仿宋_GB2312" w:eastAsia="仿宋_GB2312" w:cs="仿宋_GB2312"/>
          <w:kern w:val="0"/>
          <w:sz w:val="32"/>
          <w:szCs w:val="32"/>
        </w:rPr>
        <w:t xml:space="preserve">  2024 年</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17</w:t>
      </w:r>
      <w:r>
        <w:rPr>
          <w:rFonts w:hint="eastAsia" w:ascii="仿宋_GB2312" w:hAnsi="仿宋_GB2312" w:eastAsia="仿宋_GB2312" w:cs="仿宋_GB2312"/>
          <w:kern w:val="0"/>
          <w:sz w:val="32"/>
          <w:szCs w:val="32"/>
        </w:rPr>
        <w:t>日</w:t>
      </w:r>
    </w:p>
    <w:p>
      <w:pPr>
        <w:widowControl/>
        <w:jc w:val="left"/>
        <w:rPr>
          <w:rFonts w:ascii="宋体" w:hAnsi="宋体"/>
          <w:sz w:val="36"/>
          <w:szCs w:val="36"/>
        </w:rPr>
      </w:pPr>
      <w:r>
        <w:rPr>
          <w:rFonts w:ascii="宋体" w:hAnsi="宋体"/>
          <w:sz w:val="36"/>
          <w:szCs w:val="36"/>
        </w:rPr>
        <w:br w:type="page"/>
      </w:r>
    </w:p>
    <w:p>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竞争性谈判须知</w:t>
      </w:r>
    </w:p>
    <w:p>
      <w:pPr>
        <w:ind w:firstLine="57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一、适用范围</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本竞争性谈判文件仅适用于冕宁县“冕粳系列”水稻产业融合推广示范基地项目规划落实方案编制服务工作。</w:t>
      </w:r>
    </w:p>
    <w:p>
      <w:pPr>
        <w:ind w:firstLine="57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二、竞争性谈判双方</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由</w:t>
      </w:r>
      <w:r>
        <w:rPr>
          <w:rFonts w:hint="eastAsia" w:ascii="仿宋_GB2312" w:hAnsi="仿宋_GB2312" w:eastAsia="仿宋_GB2312" w:cs="仿宋_GB2312"/>
          <w:color w:val="000000" w:themeColor="text1"/>
          <w:sz w:val="32"/>
          <w:szCs w:val="32"/>
          <w14:textFill>
            <w14:solidFill>
              <w14:schemeClr w14:val="tx1"/>
            </w14:solidFill>
          </w14:textFill>
        </w:rPr>
        <w:t>冕宁县谷丰农业有限责任公司组</w:t>
      </w:r>
      <w:r>
        <w:rPr>
          <w:rFonts w:hint="eastAsia" w:ascii="仿宋_GB2312" w:hAnsi="仿宋_GB2312" w:eastAsia="仿宋_GB2312" w:cs="仿宋_GB2312"/>
          <w:sz w:val="32"/>
          <w:szCs w:val="32"/>
        </w:rPr>
        <w:t>织相关评审人员组成竞争性谈判小组（3人）。</w:t>
      </w:r>
    </w:p>
    <w:p>
      <w:pPr>
        <w:ind w:firstLine="57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三、竞争性谈判供应商要求</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、具有履行合同所必须的资质和专业技术能力；</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、有依法缴纳税收和社会保障资金的良好记录；</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、在经营活动中没有重大违法记录；</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、法律、行政法规规定的其他条件。</w:t>
      </w:r>
    </w:p>
    <w:p>
      <w:pPr>
        <w:ind w:firstLine="570"/>
        <w:outlineLvl w:val="0"/>
        <w:rPr>
          <w:rFonts w:hint="eastAsia" w:ascii="仿宋_GB2312" w:hAnsi="仿宋_GB2312" w:eastAsia="仿宋_GB2312" w:cs="仿宋_GB2312"/>
          <w:sz w:val="32"/>
          <w:szCs w:val="32"/>
        </w:rPr>
      </w:pPr>
    </w:p>
    <w:p>
      <w:pPr>
        <w:ind w:firstLine="57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四、竞争性谈判文件的说明</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2、参加竞争性谈判的供应商对竞争性谈判文件如有疑点需要澄清，须在提交报价文件截止时间一日前，以书面或传真形式通</w:t>
      </w:r>
      <w:r>
        <w:rPr>
          <w:rFonts w:hint="eastAsia" w:ascii="仿宋_GB2312" w:hAnsi="仿宋_GB2312" w:eastAsia="仿宋_GB2312" w:cs="仿宋_GB2312"/>
          <w:color w:val="000000" w:themeColor="text1"/>
          <w:sz w:val="32"/>
          <w:szCs w:val="32"/>
          <w14:textFill>
            <w14:solidFill>
              <w14:schemeClr w14:val="tx1"/>
            </w14:solidFill>
          </w14:textFill>
        </w:rPr>
        <w:t>知冕宁县谷丰农业有限责任公司，冕宁县谷丰农业有限责任公司视情况确定以电话或书面形式给予答复。</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themeColor="text1"/>
          <w:sz w:val="32"/>
          <w:szCs w:val="32"/>
          <w14:textFill>
            <w14:solidFill>
              <w14:schemeClr w14:val="tx1"/>
            </w14:solidFill>
          </w14:textFill>
        </w:rPr>
        <w:t>冕宁县谷丰农业有限责任公司对竞</w:t>
      </w:r>
      <w:r>
        <w:rPr>
          <w:rFonts w:hint="eastAsia" w:ascii="仿宋_GB2312" w:hAnsi="仿宋_GB2312" w:eastAsia="仿宋_GB2312" w:cs="仿宋_GB2312"/>
          <w:sz w:val="32"/>
          <w:szCs w:val="32"/>
        </w:rPr>
        <w:t>争性谈判文件的补充、修改或澄清，应当在提交报价文件截止时间一日前进行，并以书面告知参与竞争性谈判的每一个供应商。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themeColor="text1"/>
          <w:sz w:val="32"/>
          <w:szCs w:val="32"/>
          <w14:textFill>
            <w14:solidFill>
              <w14:schemeClr w14:val="tx1"/>
            </w14:solidFill>
          </w14:textFill>
        </w:rPr>
        <w:t>冕宁县谷丰农业有限责任公司可以视竞争性谈判具体情况，延长报价文件提交的截止时间和竞争性谈判时</w:t>
      </w:r>
      <w:r>
        <w:rPr>
          <w:rFonts w:hint="eastAsia" w:ascii="仿宋_GB2312" w:hAnsi="仿宋_GB2312" w:eastAsia="仿宋_GB2312" w:cs="仿宋_GB2312"/>
          <w:sz w:val="32"/>
          <w:szCs w:val="32"/>
        </w:rPr>
        <w:t>间，但应当在竞争性谈判文件要求提交的截止时间一日前，将变更时间书面通知所有竞争性谈判文件收受人。</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五、报价文件的制作</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1、参加竞争性谈判的供应商应按照竞争性谈判文件的要求，准备报价文件。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报价文件应以A4纸打印并装订，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3、报价文件不得行间插字、涂改和增删，如有修改错漏处，必须由报价文件同一签署人在修改错漏处签字并盖章。</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4、报价文件的制作应使用中文，用非中文印刷的技术资料、资格资质证书等，应提供符合中国有关法律、法规的中文译文，并以中文译文为准。</w:t>
      </w:r>
    </w:p>
    <w:p>
      <w:pPr>
        <w:ind w:firstLine="570"/>
        <w:rPr>
          <w:rFonts w:hint="eastAsia" w:ascii="仿宋_GB2312" w:hAnsi="仿宋_GB2312" w:eastAsia="仿宋_GB2312" w:cs="仿宋_GB2312"/>
          <w:sz w:val="32"/>
          <w:szCs w:val="32"/>
        </w:rPr>
      </w:pP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六、报价文件的组成</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报价文件由以下内容组成：</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1、资格审查合格申请人报价单；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2、法定代表人身份证明书；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3、法定代表人授权委托书； </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4、投标人营业执照、税务登记证、组织机构代码证复印件；（注：若是三证合一，则不须提供税务登记证及组织机构代码证）</w:t>
      </w:r>
    </w:p>
    <w:p>
      <w:pPr>
        <w:numPr>
          <w:ilvl w:val="0"/>
          <w:numId w:val="2"/>
        </w:num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投标人认为需要提供的其他证明材料；</w:t>
      </w:r>
    </w:p>
    <w:p>
      <w:pPr>
        <w:pStyle w:val="3"/>
        <w:numPr>
          <w:ilvl w:val="0"/>
          <w:numId w:val="2"/>
        </w:num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依法缴纳税收和社会保障资金的</w:t>
      </w:r>
      <w:r>
        <w:rPr>
          <w:rFonts w:hint="eastAsia" w:ascii="仿宋_GB2312" w:hAnsi="仿宋_GB2312" w:eastAsia="仿宋_GB2312" w:cs="仿宋_GB2312"/>
          <w:sz w:val="32"/>
          <w:szCs w:val="32"/>
          <w:lang w:eastAsia="zh-CN"/>
        </w:rPr>
        <w:t>良好记录。</w:t>
      </w:r>
    </w:p>
    <w:p>
      <w:pPr>
        <w:pStyle w:val="3"/>
        <w:ind w:left="570"/>
        <w:rPr>
          <w:rFonts w:ascii="仿宋_GB2312" w:hAnsi="仿宋_GB2312" w:eastAsia="仿宋_GB2312" w:cs="仿宋_GB2312"/>
          <w:sz w:val="32"/>
          <w:szCs w:val="32"/>
        </w:rPr>
      </w:pPr>
      <w:r>
        <w:rPr>
          <w:rFonts w:hint="eastAsia" w:ascii="仿宋_GB2312" w:hAnsi="仿宋_GB2312" w:eastAsia="仿宋_GB2312" w:cs="仿宋_GB2312"/>
          <w:sz w:val="32"/>
          <w:szCs w:val="32"/>
        </w:rPr>
        <w:t>七、报价文件的递交</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1、参加竞争性谈判的供应商应将报价文件进行密封，并在封面及密封袋上注明竞争性谈判项目名称、投标单位名称及竞争性谈判日期。</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2、密封口处应加盖投标单位公章。</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3、如果报价文件未按上述要求进行密封和标注，冕宁县谷丰农业有限责任公司将予以拒绝。</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4、报价文件由各竞争性谈判的供应商在指定的竞争性谈判时间以前带至竞争性谈判地点。</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5、报价文件递交的截止时间为竞争性谈判文件规定的竞争性谈判开始时间，</w:t>
      </w:r>
      <w:r>
        <w:rPr>
          <w:rFonts w:hint="eastAsia" w:ascii="仿宋_GB2312" w:hAnsi="仿宋_GB2312" w:eastAsia="仿宋_GB2312" w:cs="仿宋_GB2312"/>
          <w:color w:val="000000" w:themeColor="text1"/>
          <w:sz w:val="32"/>
          <w:szCs w:val="32"/>
          <w14:textFill>
            <w14:solidFill>
              <w14:schemeClr w14:val="tx1"/>
            </w14:solidFill>
          </w14:textFill>
        </w:rPr>
        <w:t>冕宁县谷丰农业有限责任公司将</w:t>
      </w:r>
      <w:r>
        <w:rPr>
          <w:rFonts w:hint="eastAsia" w:ascii="仿宋_GB2312" w:hAnsi="仿宋_GB2312" w:eastAsia="仿宋_GB2312" w:cs="仿宋_GB2312"/>
          <w:sz w:val="32"/>
          <w:szCs w:val="32"/>
        </w:rPr>
        <w:t>在规定的截止时间后拒绝接收报价文件。</w:t>
      </w:r>
    </w:p>
    <w:p>
      <w:pPr>
        <w:ind w:firstLine="57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八、本竞争性谈判文件由</w:t>
      </w:r>
      <w:r>
        <w:rPr>
          <w:rFonts w:hint="eastAsia" w:ascii="仿宋_GB2312" w:hAnsi="仿宋_GB2312" w:eastAsia="仿宋_GB2312" w:cs="仿宋_GB2312"/>
          <w:color w:val="000000" w:themeColor="text1"/>
          <w:sz w:val="32"/>
          <w:szCs w:val="32"/>
          <w14:textFill>
            <w14:solidFill>
              <w14:schemeClr w14:val="tx1"/>
            </w14:solidFill>
          </w14:textFill>
        </w:rPr>
        <w:t>冕宁县谷丰农业有限责任公司解释。</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九、本次竞争性谈判不接受联合投标。</w:t>
      </w:r>
    </w:p>
    <w:p>
      <w:pPr>
        <w:widowControl/>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竞争性谈判程序</w:t>
      </w:r>
    </w:p>
    <w:p>
      <w:pPr>
        <w:ind w:firstLine="57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一、供应商签到，并在竞争性谈判文件规定的递交报价文件截止时间前向</w:t>
      </w:r>
      <w:r>
        <w:rPr>
          <w:rFonts w:hint="eastAsia" w:ascii="仿宋_GB2312" w:hAnsi="仿宋_GB2312" w:eastAsia="仿宋_GB2312" w:cs="仿宋_GB2312"/>
          <w:color w:val="000000" w:themeColor="text1"/>
          <w:sz w:val="32"/>
          <w:szCs w:val="32"/>
          <w14:textFill>
            <w14:solidFill>
              <w14:schemeClr w14:val="tx1"/>
            </w14:solidFill>
          </w14:textFill>
        </w:rPr>
        <w:t>冕宁县谷丰农业有限责任公司递交报价文件。</w:t>
      </w:r>
    </w:p>
    <w:p>
      <w:pPr>
        <w:ind w:firstLine="57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二、主持人宣布：竞争性谈判会议开始，同时，冕宁县谷丰农业有限责任公司停止接收报价文件。</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三、介绍竞争性谈判项目情况并宣读邀请供应商名单。</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四、宣读竞争性谈判小组成员名单。</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五、宣读竞争性谈判纪律和注意事项。</w:t>
      </w:r>
    </w:p>
    <w:p>
      <w:pPr>
        <w:ind w:firstLine="57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六、</w:t>
      </w:r>
      <w:r>
        <w:rPr>
          <w:rFonts w:hint="eastAsia" w:ascii="仿宋_GB2312" w:hAnsi="仿宋_GB2312" w:eastAsia="仿宋_GB2312" w:cs="仿宋_GB2312"/>
          <w:color w:val="000000" w:themeColor="text1"/>
          <w:sz w:val="32"/>
          <w:szCs w:val="32"/>
          <w14:textFill>
            <w14:solidFill>
              <w14:schemeClr w14:val="tx1"/>
            </w14:solidFill>
          </w14:textFill>
        </w:rPr>
        <w:t>冕宁县谷丰农业有限责任公司就有关问题作相应说明。</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七、竞争性谈判小组审阅报价文件。</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八、竞争性谈判小组根据竞争性谈判文件规定的评定标准进行评议，确定成交人。</w:t>
      </w:r>
    </w:p>
    <w:p>
      <w:pPr>
        <w:widowControl/>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竞争性谈判确定中标的原则</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一、对所有参加竞争性谈判供应商的评定，以相同的程序和方法严格按照竞争性谈判文件的要求和条件进行。</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二、竞争性谈判小组根据竞争性谈判内容、竞争性谈判需求，综合供应商实力报价等方面进行评定。</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三、报价方式：采用在谈判文件中一次性报价的方式报价。</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四、确定中标的原则：在满足竞争性谈判文件全部要求的基础上，以第一次有效报价的最低价（恶意低价者除外）为中标价。</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五、中标通知</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经竞争性谈判小组评审后公示三个工作日、无异议、无投诉，</w:t>
      </w:r>
      <w:r>
        <w:rPr>
          <w:rFonts w:hint="eastAsia" w:ascii="仿宋_GB2312" w:hAnsi="仿宋_GB2312" w:eastAsia="仿宋_GB2312" w:cs="仿宋_GB2312"/>
          <w:color w:val="000000" w:themeColor="text1"/>
          <w:sz w:val="32"/>
          <w:szCs w:val="32"/>
          <w14:textFill>
            <w14:solidFill>
              <w14:schemeClr w14:val="tx1"/>
            </w14:solidFill>
          </w14:textFill>
        </w:rPr>
        <w:t>冕宁县谷丰农业有限责任公司将以书面形式发出《中标通</w:t>
      </w:r>
      <w:r>
        <w:rPr>
          <w:rFonts w:hint="eastAsia" w:ascii="仿宋_GB2312" w:hAnsi="仿宋_GB2312" w:eastAsia="仿宋_GB2312" w:cs="仿宋_GB2312"/>
          <w:sz w:val="32"/>
          <w:szCs w:val="32"/>
        </w:rPr>
        <w:t>知书》。同时将中标结果通知未中标的竞标单位。</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六、签订合同</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1、中标单位按《中标通知书》指定时间、地点</w:t>
      </w:r>
      <w:r>
        <w:rPr>
          <w:rFonts w:hint="eastAsia" w:ascii="仿宋_GB2312" w:hAnsi="仿宋_GB2312" w:eastAsia="仿宋_GB2312" w:cs="仿宋_GB2312"/>
          <w:color w:val="000000" w:themeColor="text1"/>
          <w:sz w:val="32"/>
          <w:szCs w:val="32"/>
          <w14:textFill>
            <w14:solidFill>
              <w14:schemeClr w14:val="tx1"/>
            </w14:solidFill>
          </w14:textFill>
        </w:rPr>
        <w:t>与冕宁县谷丰农业有限责任公司签订合</w:t>
      </w:r>
      <w:r>
        <w:rPr>
          <w:rFonts w:hint="eastAsia" w:ascii="仿宋_GB2312" w:hAnsi="仿宋_GB2312" w:eastAsia="仿宋_GB2312" w:cs="仿宋_GB2312"/>
          <w:sz w:val="32"/>
          <w:szCs w:val="32"/>
        </w:rPr>
        <w:t>同。</w:t>
      </w:r>
    </w:p>
    <w:p>
      <w:pPr>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2、竞争性谈判文件、中标公司报价文件的承诺等均为签订合同的依据。</w:t>
      </w:r>
    </w:p>
    <w:p>
      <w:pPr>
        <w:rPr>
          <w:rFonts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第五章 谈判被邀请人承诺函及报价单格式</w:t>
      </w:r>
    </w:p>
    <w:p>
      <w:pPr>
        <w:spacing w:line="540" w:lineRule="exact"/>
        <w:ind w:firstLine="660"/>
        <w:rPr>
          <w:rFonts w:ascii="仿宋_GB2312" w:hAnsi="仿宋_GB2312" w:eastAsia="仿宋_GB2312" w:cs="仿宋_GB2312"/>
          <w:sz w:val="32"/>
          <w:szCs w:val="32"/>
        </w:rPr>
      </w:pPr>
    </w:p>
    <w:p>
      <w:pPr>
        <w:spacing w:line="540" w:lineRule="exact"/>
        <w:ind w:firstLine="660"/>
        <w:rPr>
          <w:rFonts w:ascii="仿宋_GB2312" w:hAnsi="仿宋_GB2312" w:eastAsia="仿宋_GB2312" w:cs="仿宋_GB2312"/>
          <w:sz w:val="32"/>
          <w:szCs w:val="32"/>
        </w:rPr>
      </w:pPr>
      <w:r>
        <w:rPr>
          <w:rFonts w:hint="eastAsia" w:ascii="仿宋_GB2312" w:hAnsi="仿宋_GB2312" w:eastAsia="仿宋_GB2312" w:cs="仿宋_GB2312"/>
          <w:sz w:val="32"/>
          <w:szCs w:val="32"/>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ascii="仿宋_GB2312" w:hAnsi="仿宋_GB2312" w:eastAsia="仿宋_GB2312" w:cs="仿宋_GB2312"/>
          <w:sz w:val="32"/>
          <w:szCs w:val="32"/>
        </w:rPr>
      </w:pPr>
    </w:p>
    <w:p>
      <w:pPr>
        <w:spacing w:line="540" w:lineRule="exact"/>
        <w:ind w:right="-34" w:firstLine="640" w:firstLineChars="200"/>
        <w:textAlignment w:val="baseline"/>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我单位报价为：以谈判人最高限价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万元为基准，在谈判人确定的有效报价范围内，按总价下浮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％（小数点后最多保留两位小数）进行报价。总价下浮后的报价为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万元（小数点后最多保留两位小数）。</w:t>
      </w:r>
    </w:p>
    <w:p>
      <w:pPr>
        <w:spacing w:line="540" w:lineRule="exact"/>
        <w:ind w:right="-34"/>
        <w:textAlignment w:val="baseline"/>
        <w:rPr>
          <w:rFonts w:ascii="仿宋_GB2312" w:hAnsi="仿宋_GB2312" w:eastAsia="仿宋_GB2312" w:cs="仿宋_GB2312"/>
          <w:sz w:val="32"/>
          <w:szCs w:val="32"/>
          <w:u w:val="single"/>
        </w:rPr>
      </w:pPr>
    </w:p>
    <w:p>
      <w:pPr>
        <w:spacing w:line="540" w:lineRule="exact"/>
        <w:textAlignment w:val="baseline"/>
        <w:rPr>
          <w:rFonts w:ascii="仿宋_GB2312" w:hAnsi="仿宋_GB2312" w:eastAsia="仿宋_GB2312" w:cs="仿宋_GB2312"/>
          <w:sz w:val="32"/>
          <w:szCs w:val="32"/>
        </w:rPr>
      </w:pPr>
    </w:p>
    <w:p>
      <w:pPr>
        <w:spacing w:line="54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谈判被邀请人：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（全称）</w:t>
      </w:r>
    </w:p>
    <w:p>
      <w:pPr>
        <w:spacing w:line="540" w:lineRule="exact"/>
        <w:ind w:firstLine="640" w:firstLineChars="200"/>
        <w:textAlignment w:val="baseline"/>
        <w:rPr>
          <w:rFonts w:ascii="仿宋_GB2312" w:hAnsi="仿宋_GB2312" w:eastAsia="仿宋_GB2312" w:cs="仿宋_GB2312"/>
          <w:sz w:val="32"/>
          <w:szCs w:val="32"/>
        </w:rPr>
      </w:pPr>
    </w:p>
    <w:p>
      <w:pPr>
        <w:spacing w:line="540" w:lineRule="exact"/>
        <w:ind w:firstLine="627" w:firstLineChars="196"/>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法定代表人（或委托代理人）：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（签字或盖章）</w:t>
      </w:r>
    </w:p>
    <w:p>
      <w:pPr>
        <w:spacing w:line="540" w:lineRule="exac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spacing w:line="540" w:lineRule="exact"/>
        <w:rPr>
          <w:rFonts w:ascii="仿宋_GB2312" w:hAnsi="仿宋_GB2312" w:eastAsia="仿宋_GB2312" w:cs="仿宋_GB2312"/>
          <w:sz w:val="32"/>
          <w:szCs w:val="32"/>
        </w:rPr>
      </w:pPr>
    </w:p>
    <w:p/>
    <w:p>
      <w:r>
        <w:rPr>
          <w:rFonts w:hint="eastAsia"/>
        </w:rPr>
        <w:t xml:space="preserve">    </w:t>
      </w:r>
    </w:p>
    <w:p>
      <w:pPr>
        <w:pStyle w:val="3"/>
        <w:rPr>
          <w:lang w:eastAsia="zh-CN"/>
        </w:rPr>
      </w:pPr>
    </w:p>
    <w:p/>
    <w:p>
      <w:pPr>
        <w:pStyle w:val="3"/>
        <w:rPr>
          <w:lang w:eastAsia="zh-CN"/>
        </w:rPr>
      </w:pPr>
    </w:p>
    <w:p/>
    <w:p>
      <w:pPr>
        <w:pStyle w:val="3"/>
        <w:rPr>
          <w:lang w:eastAsia="zh-CN"/>
        </w:rPr>
      </w:pPr>
    </w:p>
    <w:p>
      <w:pPr>
        <w:spacing w:line="540" w:lineRule="exact"/>
        <w:jc w:val="center"/>
        <w:rPr>
          <w:rFonts w:ascii="仿宋_GB2312" w:eastAsia="仿宋_GB2312"/>
          <w:b/>
          <w:sz w:val="32"/>
          <w:szCs w:val="32"/>
        </w:rPr>
      </w:pPr>
      <w:r>
        <w:rPr>
          <w:rFonts w:hint="eastAsia" w:ascii="仿宋_GB2312" w:eastAsia="仿宋_GB2312"/>
          <w:b/>
          <w:sz w:val="32"/>
          <w:szCs w:val="32"/>
        </w:rPr>
        <w:t xml:space="preserve"> 授权委托书</w:t>
      </w:r>
    </w:p>
    <w:p>
      <w:pPr>
        <w:pStyle w:val="3"/>
        <w:rPr>
          <w:sz w:val="32"/>
          <w:szCs w:val="32"/>
        </w:rPr>
      </w:pPr>
    </w:p>
    <w:p>
      <w:pPr>
        <w:spacing w:line="540" w:lineRule="exact"/>
        <w:rPr>
          <w:rFonts w:ascii="仿宋_GB2312" w:hAnsi="仿宋" w:eastAsia="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冕宁县谷丰农业有限责任公司</w:t>
      </w:r>
      <w:r>
        <w:rPr>
          <w:rFonts w:hint="eastAsia" w:ascii="仿宋_GB2312" w:hAnsi="仿宋" w:eastAsia="仿宋_GB2312"/>
          <w:sz w:val="32"/>
          <w:szCs w:val="32"/>
        </w:rPr>
        <w:t>：</w:t>
      </w:r>
    </w:p>
    <w:p>
      <w:pPr>
        <w:spacing w:line="540" w:lineRule="exact"/>
        <w:ind w:firstLine="660"/>
        <w:rPr>
          <w:rFonts w:ascii="仿宋_GB2312" w:hAnsi="仿宋" w:eastAsia="仿宋_GB2312"/>
          <w:sz w:val="32"/>
          <w:szCs w:val="32"/>
        </w:rPr>
      </w:pPr>
      <w:r>
        <w:rPr>
          <w:rFonts w:hint="eastAsia" w:ascii="仿宋_GB2312" w:hAnsi="仿宋" w:eastAsia="仿宋_GB2312"/>
          <w:sz w:val="32"/>
          <w:szCs w:val="32"/>
        </w:rPr>
        <w:t>本授权声明：</w:t>
      </w:r>
      <w:r>
        <w:rPr>
          <w:rFonts w:hint="eastAsia" w:ascii="仿宋_GB2312" w:hAnsi="仿宋" w:eastAsia="仿宋_GB2312"/>
          <w:sz w:val="32"/>
          <w:szCs w:val="32"/>
          <w:u w:val="single"/>
        </w:rPr>
        <w:t xml:space="preserve">         </w:t>
      </w:r>
      <w:r>
        <w:rPr>
          <w:rFonts w:hint="eastAsia" w:ascii="仿宋_GB2312" w:hAnsi="仿宋" w:eastAsia="仿宋_GB2312"/>
          <w:sz w:val="32"/>
          <w:szCs w:val="32"/>
        </w:rPr>
        <w:t>（谈判被邀请人名称）的</w:t>
      </w:r>
      <w:r>
        <w:rPr>
          <w:rFonts w:hint="eastAsia" w:ascii="仿宋_GB2312" w:hAnsi="仿宋" w:eastAsia="仿宋_GB2312"/>
          <w:sz w:val="32"/>
          <w:szCs w:val="32"/>
          <w:u w:val="single"/>
        </w:rPr>
        <w:t xml:space="preserve">    </w:t>
      </w:r>
      <w:r>
        <w:rPr>
          <w:rFonts w:hint="eastAsia" w:ascii="仿宋_GB2312" w:hAnsi="仿宋" w:eastAsia="仿宋_GB2312"/>
          <w:sz w:val="32"/>
          <w:szCs w:val="32"/>
        </w:rPr>
        <w:t>（法定代表人姓名、职务）授权</w:t>
      </w:r>
      <w:r>
        <w:rPr>
          <w:rFonts w:hint="eastAsia" w:ascii="仿宋_GB2312" w:hAnsi="仿宋" w:eastAsia="仿宋_GB2312"/>
          <w:sz w:val="32"/>
          <w:szCs w:val="32"/>
          <w:u w:val="single"/>
        </w:rPr>
        <w:t xml:space="preserve">      </w:t>
      </w:r>
      <w:r>
        <w:rPr>
          <w:rFonts w:hint="eastAsia" w:ascii="仿宋_GB2312" w:hAnsi="仿宋" w:eastAsia="仿宋_GB2312"/>
          <w:sz w:val="32"/>
          <w:szCs w:val="32"/>
        </w:rPr>
        <w:t>（代理人姓名、职务）为我方 “</w:t>
      </w:r>
      <w:r>
        <w:rPr>
          <w:rFonts w:hint="eastAsia" w:ascii="仿宋_GB2312" w:hAnsi="仿宋" w:eastAsia="仿宋_GB2312"/>
          <w:sz w:val="32"/>
          <w:szCs w:val="32"/>
          <w:u w:val="single"/>
        </w:rPr>
        <w:t xml:space="preserve">              项目</w:t>
      </w:r>
      <w:r>
        <w:rPr>
          <w:rFonts w:hint="eastAsia" w:ascii="仿宋_GB2312" w:hAnsi="仿宋" w:eastAsia="仿宋_GB2312"/>
          <w:sz w:val="32"/>
          <w:szCs w:val="32"/>
        </w:rPr>
        <w:t>” 谈判活动的合法代表（代理人），以我方名义全权处理该项目有关投标、签订合同以及执行合同等一切事宜。</w:t>
      </w:r>
    </w:p>
    <w:p>
      <w:pPr>
        <w:spacing w:line="540" w:lineRule="exact"/>
        <w:ind w:firstLine="660"/>
        <w:rPr>
          <w:rFonts w:ascii="仿宋_GB2312" w:hAnsi="仿宋" w:eastAsia="仿宋_GB2312"/>
          <w:sz w:val="32"/>
          <w:szCs w:val="32"/>
        </w:rPr>
      </w:pPr>
    </w:p>
    <w:p>
      <w:pPr>
        <w:spacing w:line="540" w:lineRule="exact"/>
        <w:ind w:firstLine="660"/>
        <w:rPr>
          <w:rFonts w:ascii="仿宋_GB2312" w:hAnsi="仿宋" w:eastAsia="仿宋_GB2312"/>
          <w:sz w:val="32"/>
          <w:szCs w:val="32"/>
        </w:rPr>
      </w:pPr>
      <w:r>
        <w:rPr>
          <w:rFonts w:hint="eastAsia" w:ascii="仿宋_GB2312" w:hAnsi="仿宋" w:eastAsia="仿宋_GB2312"/>
          <w:sz w:val="32"/>
          <w:szCs w:val="32"/>
        </w:rPr>
        <w:t>特此声明。</w:t>
      </w:r>
    </w:p>
    <w:p>
      <w:pPr>
        <w:spacing w:line="540" w:lineRule="exact"/>
        <w:ind w:firstLine="660"/>
        <w:rPr>
          <w:rFonts w:ascii="仿宋_GB2312" w:hAnsi="仿宋" w:eastAsia="仿宋_GB2312"/>
          <w:sz w:val="32"/>
          <w:szCs w:val="32"/>
          <w:u w:val="single"/>
        </w:rPr>
      </w:pPr>
      <w:r>
        <w:rPr>
          <w:rFonts w:hint="eastAsia" w:ascii="仿宋_GB2312" w:hAnsi="仿宋" w:eastAsia="仿宋_GB2312"/>
          <w:sz w:val="32"/>
          <w:szCs w:val="32"/>
        </w:rPr>
        <w:t>法定代表人签字或者加盖个人名章：</w:t>
      </w:r>
      <w:r>
        <w:rPr>
          <w:rFonts w:hint="eastAsia" w:ascii="仿宋_GB2312" w:hAnsi="仿宋" w:eastAsia="仿宋_GB2312"/>
          <w:sz w:val="32"/>
          <w:szCs w:val="32"/>
          <w:u w:val="single"/>
        </w:rPr>
        <w:t xml:space="preserve">                 </w:t>
      </w:r>
    </w:p>
    <w:p>
      <w:pPr>
        <w:spacing w:line="540" w:lineRule="exact"/>
        <w:ind w:firstLine="660"/>
        <w:rPr>
          <w:rFonts w:ascii="仿宋_GB2312" w:hAnsi="仿宋" w:eastAsia="仿宋_GB2312"/>
          <w:sz w:val="32"/>
          <w:szCs w:val="32"/>
          <w:u w:val="single"/>
        </w:rPr>
      </w:pPr>
      <w:r>
        <w:rPr>
          <w:rFonts w:hint="eastAsia" w:ascii="仿宋_GB2312" w:hAnsi="仿宋" w:eastAsia="仿宋_GB2312"/>
          <w:sz w:val="32"/>
          <w:szCs w:val="32"/>
        </w:rPr>
        <w:t>授权代表（代理人）签字：</w:t>
      </w:r>
      <w:r>
        <w:rPr>
          <w:rFonts w:hint="eastAsia" w:ascii="仿宋_GB2312" w:hAnsi="仿宋" w:eastAsia="仿宋_GB2312"/>
          <w:sz w:val="32"/>
          <w:szCs w:val="32"/>
          <w:u w:val="single"/>
        </w:rPr>
        <w:t xml:space="preserve">                  </w:t>
      </w:r>
    </w:p>
    <w:p>
      <w:pPr>
        <w:spacing w:line="540" w:lineRule="exact"/>
        <w:ind w:firstLine="640" w:firstLineChars="200"/>
        <w:rPr>
          <w:rFonts w:ascii="仿宋_GB2312" w:hAnsi="仿宋" w:eastAsia="仿宋_GB2312"/>
          <w:sz w:val="32"/>
          <w:szCs w:val="32"/>
          <w:u w:val="single"/>
        </w:rPr>
      </w:pPr>
      <w:r>
        <w:rPr>
          <w:rFonts w:hint="eastAsia" w:ascii="仿宋_GB2312" w:hAnsi="仿宋" w:eastAsia="仿宋_GB2312"/>
          <w:sz w:val="32"/>
          <w:szCs w:val="32"/>
        </w:rPr>
        <w:t>谈判被邀请人名称：</w:t>
      </w:r>
      <w:r>
        <w:rPr>
          <w:rFonts w:hint="eastAsia" w:ascii="仿宋_GB2312" w:hAnsi="仿宋" w:eastAsia="仿宋_GB2312"/>
          <w:sz w:val="32"/>
          <w:szCs w:val="32"/>
          <w:u w:val="single"/>
        </w:rPr>
        <w:t xml:space="preserve">                      </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日    期： </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pPr>
        <w:spacing w:line="540" w:lineRule="exact"/>
        <w:ind w:firstLine="600" w:firstLineChars="200"/>
        <w:rPr>
          <w:rFonts w:ascii="仿宋_GB2312" w:hAnsi="仿宋" w:eastAsia="仿宋_GB2312"/>
          <w:sz w:val="30"/>
          <w:szCs w:val="30"/>
        </w:rPr>
      </w:pPr>
    </w:p>
    <w:p/>
    <w:p/>
    <w:p>
      <w:pPr>
        <w:pStyle w:val="3"/>
        <w:rPr>
          <w:lang w:eastAsia="zh-CN"/>
        </w:rPr>
      </w:pPr>
    </w:p>
    <w:p/>
    <w:p>
      <w:pPr>
        <w:pStyle w:val="3"/>
        <w:rPr>
          <w:lang w:eastAsia="zh-CN"/>
        </w:rPr>
      </w:pPr>
    </w:p>
    <w:p/>
    <w:p>
      <w:pPr>
        <w:pStyle w:val="3"/>
        <w:rPr>
          <w:lang w:eastAsia="zh-CN"/>
        </w:rPr>
      </w:pPr>
    </w:p>
    <w:p/>
    <w:p>
      <w:pPr>
        <w:pStyle w:val="3"/>
        <w:rPr>
          <w:lang w:eastAsia="zh-CN"/>
        </w:rPr>
      </w:pPr>
    </w:p>
    <w:p/>
    <w:p/>
    <w:p>
      <w:pPr>
        <w:pStyle w:val="3"/>
      </w:pPr>
    </w:p>
    <w:p/>
    <w:p>
      <w:pPr>
        <w:pStyle w:val="3"/>
      </w:pPr>
    </w:p>
    <w:p/>
    <w:p>
      <w:pPr>
        <w:pStyle w:val="3"/>
      </w:pPr>
    </w:p>
    <w:p>
      <w:pPr>
        <w:spacing w:line="320" w:lineRule="exact"/>
        <w:jc w:val="center"/>
        <w:textAlignment w:val="baseline"/>
        <w:rPr>
          <w:rFonts w:ascii="仿宋" w:hAnsi="仿宋" w:eastAsia="仿宋"/>
          <w:b/>
          <w:sz w:val="32"/>
          <w:szCs w:val="32"/>
        </w:rPr>
      </w:pPr>
      <w:r>
        <w:rPr>
          <w:rFonts w:hint="eastAsia" w:ascii="仿宋" w:hAnsi="仿宋" w:eastAsia="仿宋"/>
          <w:b/>
          <w:sz w:val="32"/>
          <w:szCs w:val="32"/>
        </w:rPr>
        <w:t>签 到 表</w:t>
      </w:r>
    </w:p>
    <w:p>
      <w:pPr>
        <w:tabs>
          <w:tab w:val="left" w:pos="0"/>
        </w:tabs>
        <w:spacing w:line="320" w:lineRule="exact"/>
        <w:textAlignment w:val="baseline"/>
        <w:rPr>
          <w:rFonts w:ascii="仿宋" w:hAnsi="仿宋" w:eastAsia="仿宋"/>
          <w:b/>
          <w:sz w:val="32"/>
          <w:szCs w:val="32"/>
        </w:rPr>
      </w:pPr>
      <w:r>
        <w:rPr>
          <w:rFonts w:hint="eastAsia" w:ascii="仿宋" w:hAnsi="仿宋" w:eastAsia="仿宋"/>
          <w:b/>
          <w:sz w:val="32"/>
          <w:szCs w:val="32"/>
        </w:rPr>
        <w:t xml:space="preserve"> </w:t>
      </w:r>
    </w:p>
    <w:p>
      <w:pPr>
        <w:tabs>
          <w:tab w:val="left" w:pos="0"/>
        </w:tabs>
        <w:spacing w:line="320" w:lineRule="exact"/>
        <w:textAlignment w:val="baseline"/>
        <w:rPr>
          <w:rFonts w:ascii="仿宋" w:hAnsi="仿宋" w:eastAsia="仿宋"/>
          <w:b/>
          <w:sz w:val="32"/>
          <w:szCs w:val="32"/>
        </w:rPr>
      </w:pPr>
      <w:r>
        <w:rPr>
          <w:rFonts w:hint="eastAsia" w:ascii="仿宋" w:hAnsi="仿宋" w:eastAsia="仿宋"/>
          <w:b/>
          <w:sz w:val="32"/>
          <w:szCs w:val="32"/>
        </w:rPr>
        <w:t>业主代表签到名单</w:t>
      </w:r>
    </w:p>
    <w:tbl>
      <w:tblPr>
        <w:tblStyle w:val="6"/>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sz w:val="32"/>
                <w:szCs w:val="32"/>
                <w:u w:val="single"/>
              </w:rPr>
            </w:pPr>
            <w:r>
              <w:rPr>
                <w:rFonts w:hint="eastAsia" w:ascii="仿宋" w:hAnsi="仿宋" w:eastAsia="仿宋"/>
                <w:b/>
                <w:bCs/>
                <w:sz w:val="32"/>
                <w:szCs w:val="32"/>
              </w:rPr>
              <w:t>单    位</w:t>
            </w:r>
          </w:p>
        </w:tc>
        <w:tc>
          <w:tcPr>
            <w:tcW w:w="217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sz w:val="32"/>
                <w:szCs w:val="32"/>
                <w:u w:val="single"/>
              </w:rPr>
            </w:pPr>
            <w:r>
              <w:rPr>
                <w:rFonts w:hint="eastAsia" w:ascii="仿宋" w:hAnsi="仿宋" w:eastAsia="仿宋"/>
                <w:b/>
                <w:bCs/>
                <w:sz w:val="32"/>
                <w:szCs w:val="32"/>
              </w:rPr>
              <w:t>职 务</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sz w:val="32"/>
                <w:szCs w:val="32"/>
                <w:u w:val="single"/>
              </w:rPr>
            </w:pPr>
            <w:r>
              <w:rPr>
                <w:rFonts w:hint="eastAsia" w:ascii="仿宋" w:hAnsi="仿宋" w:eastAsia="仿宋"/>
                <w:b/>
                <w:bCs/>
                <w:sz w:val="32"/>
                <w:szCs w:val="32"/>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sz w:val="32"/>
                <w:szCs w:val="32"/>
                <w:u w:val="single"/>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32"/>
                <w:szCs w:val="32"/>
                <w:u w:val="single"/>
              </w:rPr>
            </w:pPr>
          </w:p>
        </w:tc>
      </w:tr>
    </w:tbl>
    <w:p>
      <w:pPr>
        <w:spacing w:line="480" w:lineRule="auto"/>
        <w:rPr>
          <w:rFonts w:ascii="仿宋" w:hAnsi="仿宋" w:eastAsia="仿宋"/>
          <w:b/>
          <w:bCs/>
          <w:sz w:val="32"/>
          <w:szCs w:val="32"/>
        </w:rPr>
      </w:pPr>
      <w:r>
        <w:rPr>
          <w:rFonts w:hint="eastAsia" w:ascii="仿宋" w:hAnsi="仿宋" w:eastAsia="仿宋"/>
          <w:b/>
          <w:bCs/>
          <w:sz w:val="32"/>
          <w:szCs w:val="32"/>
        </w:rPr>
        <w:t xml:space="preserve">现场监督人员签到名单 </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ind w:firstLine="803" w:firstLineChars="250"/>
              <w:rPr>
                <w:rFonts w:ascii="仿宋" w:hAnsi="仿宋" w:eastAsia="仿宋"/>
                <w:b/>
                <w:bCs/>
                <w:sz w:val="32"/>
                <w:szCs w:val="32"/>
              </w:rPr>
            </w:pPr>
            <w:r>
              <w:rPr>
                <w:rFonts w:hint="eastAsia" w:ascii="仿宋" w:hAnsi="仿宋" w:eastAsia="仿宋"/>
                <w:b/>
                <w:bCs/>
                <w:sz w:val="32"/>
                <w:szCs w:val="32"/>
              </w:rPr>
              <w:t>单   位</w:t>
            </w:r>
          </w:p>
        </w:tc>
        <w:tc>
          <w:tcPr>
            <w:tcW w:w="2126"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sz w:val="32"/>
                <w:szCs w:val="32"/>
              </w:rPr>
            </w:pPr>
            <w:r>
              <w:rPr>
                <w:rFonts w:hint="eastAsia" w:ascii="仿宋" w:hAnsi="仿宋" w:eastAsia="仿宋"/>
                <w:b/>
                <w:bCs/>
                <w:sz w:val="32"/>
                <w:szCs w:val="32"/>
              </w:rPr>
              <w:t>职 务</w:t>
            </w:r>
          </w:p>
        </w:tc>
        <w:tc>
          <w:tcPr>
            <w:tcW w:w="1984"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sz w:val="32"/>
                <w:szCs w:val="32"/>
              </w:rPr>
            </w:pPr>
            <w:r>
              <w:rPr>
                <w:rFonts w:hint="eastAsia" w:ascii="仿宋" w:hAnsi="仿宋" w:eastAsia="仿宋"/>
                <w:b/>
                <w:bCs/>
                <w:sz w:val="32"/>
                <w:szCs w:val="32"/>
              </w:rPr>
              <w:t>电 话</w:t>
            </w:r>
          </w:p>
        </w:tc>
        <w:tc>
          <w:tcPr>
            <w:tcW w:w="2127"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r>
    </w:tbl>
    <w:p>
      <w:pPr>
        <w:spacing w:line="480" w:lineRule="auto"/>
        <w:rPr>
          <w:rFonts w:ascii="仿宋" w:hAnsi="仿宋" w:eastAsia="仿宋"/>
          <w:b/>
          <w:bCs/>
          <w:sz w:val="32"/>
          <w:szCs w:val="32"/>
        </w:rPr>
      </w:pPr>
      <w:r>
        <w:rPr>
          <w:rFonts w:hint="eastAsia" w:ascii="仿宋" w:hAnsi="仿宋" w:eastAsia="仿宋"/>
          <w:b/>
          <w:bCs/>
          <w:sz w:val="32"/>
          <w:szCs w:val="32"/>
        </w:rPr>
        <w:t>评审小组成员签到名单（本表由监督人员审查）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sz w:val="32"/>
                <w:szCs w:val="32"/>
              </w:rPr>
            </w:pPr>
          </w:p>
          <w:p>
            <w:pPr>
              <w:spacing w:line="320" w:lineRule="exact"/>
              <w:jc w:val="center"/>
              <w:textAlignment w:val="baseline"/>
              <w:rPr>
                <w:rFonts w:ascii="仿宋" w:hAnsi="仿宋" w:eastAsia="仿宋"/>
                <w:b/>
                <w:bCs/>
                <w:sz w:val="32"/>
                <w:szCs w:val="32"/>
              </w:rPr>
            </w:pPr>
            <w:r>
              <w:rPr>
                <w:rFonts w:hint="eastAsia" w:ascii="仿宋" w:hAnsi="仿宋" w:eastAsia="仿宋"/>
                <w:b/>
                <w:bCs/>
                <w:sz w:val="32"/>
                <w:szCs w:val="32"/>
              </w:rPr>
              <w:t>单位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sz w:val="32"/>
                <w:szCs w:val="32"/>
              </w:rPr>
            </w:pPr>
          </w:p>
          <w:p>
            <w:pPr>
              <w:spacing w:line="320" w:lineRule="exact"/>
              <w:jc w:val="center"/>
              <w:textAlignment w:val="baseline"/>
              <w:rPr>
                <w:rFonts w:ascii="仿宋" w:hAnsi="仿宋" w:eastAsia="仿宋"/>
                <w:b/>
                <w:bCs/>
                <w:sz w:val="32"/>
                <w:szCs w:val="32"/>
              </w:rPr>
            </w:pPr>
            <w:r>
              <w:rPr>
                <w:rFonts w:hint="eastAsia" w:ascii="仿宋" w:hAnsi="仿宋" w:eastAsia="仿宋"/>
                <w:b/>
                <w:bCs/>
                <w:sz w:val="32"/>
                <w:szCs w:val="32"/>
              </w:rPr>
              <w:t>职务</w:t>
            </w:r>
          </w:p>
        </w:tc>
        <w:tc>
          <w:tcPr>
            <w:tcW w:w="1984" w:type="dxa"/>
            <w:tcBorders>
              <w:top w:val="single" w:color="auto" w:sz="4" w:space="0"/>
              <w:left w:val="single" w:color="auto" w:sz="4" w:space="0"/>
              <w:bottom w:val="single" w:color="auto" w:sz="4" w:space="0"/>
              <w:right w:val="single" w:color="auto" w:sz="4" w:space="0"/>
            </w:tcBorders>
          </w:tcPr>
          <w:p>
            <w:pPr>
              <w:spacing w:line="320" w:lineRule="exact"/>
              <w:jc w:val="center"/>
              <w:textAlignment w:val="baseline"/>
              <w:rPr>
                <w:rFonts w:ascii="仿宋" w:hAnsi="仿宋" w:eastAsia="仿宋"/>
                <w:b/>
                <w:bCs/>
                <w:sz w:val="32"/>
                <w:szCs w:val="32"/>
              </w:rPr>
            </w:pPr>
          </w:p>
          <w:p>
            <w:pPr>
              <w:spacing w:line="320" w:lineRule="exact"/>
              <w:jc w:val="center"/>
              <w:textAlignment w:val="baseline"/>
              <w:rPr>
                <w:rFonts w:ascii="仿宋" w:hAnsi="仿宋" w:eastAsia="仿宋"/>
                <w:b/>
                <w:bCs/>
                <w:sz w:val="32"/>
                <w:szCs w:val="32"/>
              </w:rPr>
            </w:pPr>
            <w:r>
              <w:rPr>
                <w:rFonts w:hint="eastAsia" w:ascii="仿宋" w:hAnsi="仿宋" w:eastAsia="仿宋"/>
                <w:b/>
                <w:bCs/>
                <w:sz w:val="32"/>
                <w:szCs w:val="32"/>
              </w:rPr>
              <w:t>电话</w:t>
            </w:r>
          </w:p>
        </w:tc>
        <w:tc>
          <w:tcPr>
            <w:tcW w:w="2127" w:type="dxa"/>
            <w:tcBorders>
              <w:top w:val="single" w:color="auto" w:sz="4" w:space="0"/>
              <w:left w:val="single" w:color="auto" w:sz="4" w:space="0"/>
              <w:bottom w:val="single" w:color="auto" w:sz="4" w:space="0"/>
              <w:right w:val="single" w:color="auto" w:sz="4" w:space="0"/>
            </w:tcBorders>
          </w:tcPr>
          <w:p>
            <w:pPr>
              <w:spacing w:line="320" w:lineRule="exact"/>
              <w:jc w:val="center"/>
              <w:textAlignment w:val="baseline"/>
              <w:rPr>
                <w:rFonts w:ascii="仿宋" w:hAnsi="仿宋" w:eastAsia="仿宋"/>
                <w:b/>
                <w:bCs/>
                <w:sz w:val="32"/>
                <w:szCs w:val="32"/>
              </w:rPr>
            </w:pPr>
          </w:p>
          <w:p>
            <w:pPr>
              <w:spacing w:line="320" w:lineRule="exact"/>
              <w:jc w:val="center"/>
              <w:textAlignment w:val="baseline"/>
              <w:rPr>
                <w:rFonts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sz w:val="32"/>
                <w:szCs w:val="32"/>
              </w:rPr>
            </w:pPr>
          </w:p>
        </w:tc>
      </w:tr>
    </w:tbl>
    <w:p>
      <w:pPr>
        <w:spacing w:line="480" w:lineRule="auto"/>
        <w:rPr>
          <w:rFonts w:ascii="仿宋" w:hAnsi="仿宋" w:eastAsia="仿宋"/>
          <w:b/>
          <w:bCs/>
          <w:sz w:val="32"/>
          <w:szCs w:val="32"/>
        </w:rPr>
      </w:pPr>
    </w:p>
    <w:p>
      <w:pPr>
        <w:spacing w:line="480" w:lineRule="auto"/>
        <w:rPr>
          <w:rFonts w:ascii="仿宋" w:hAnsi="仿宋" w:eastAsia="仿宋"/>
          <w:b/>
          <w:bCs/>
          <w:sz w:val="32"/>
          <w:szCs w:val="32"/>
        </w:rPr>
      </w:pPr>
    </w:p>
    <w:p>
      <w:pPr>
        <w:pStyle w:val="3"/>
        <w:rPr>
          <w:rFonts w:ascii="仿宋" w:hAnsi="仿宋" w:eastAsia="仿宋"/>
          <w:b/>
          <w:sz w:val="32"/>
          <w:szCs w:val="32"/>
        </w:rPr>
        <w:sectPr>
          <w:pgSz w:w="11906" w:h="16838"/>
          <w:pgMar w:top="1440" w:right="1800" w:bottom="1440" w:left="1800" w:header="851" w:footer="992" w:gutter="0"/>
          <w:cols w:space="425" w:num="1"/>
          <w:docGrid w:type="lines" w:linePitch="312" w:charSpace="0"/>
        </w:sectPr>
      </w:pPr>
    </w:p>
    <w:p>
      <w:pPr>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冕宁县“冕粳系列”水稻产业融合推广示范基地项目规划落实方案编制服务</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2"/>
          <w:szCs w:val="32"/>
        </w:rPr>
        <w:t>竞争性谈判单位签到表</w:t>
      </w:r>
    </w:p>
    <w:tbl>
      <w:tblPr>
        <w:tblStyle w:val="6"/>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sz w:val="28"/>
                <w:szCs w:val="28"/>
              </w:rPr>
            </w:pPr>
            <w:r>
              <w:rPr>
                <w:rFonts w:hint="eastAsia" w:ascii="宋体" w:hAnsi="宋体"/>
                <w:b/>
                <w:bCs/>
                <w:sz w:val="28"/>
                <w:szCs w:val="28"/>
              </w:rPr>
              <w:t>序号</w:t>
            </w:r>
          </w:p>
        </w:tc>
        <w:tc>
          <w:tcPr>
            <w:tcW w:w="2274" w:type="dxa"/>
            <w:vAlign w:val="center"/>
          </w:tcPr>
          <w:p>
            <w:pPr>
              <w:jc w:val="center"/>
              <w:rPr>
                <w:rFonts w:ascii="宋体" w:hAnsi="宋体"/>
                <w:b/>
                <w:bCs/>
                <w:sz w:val="28"/>
                <w:szCs w:val="28"/>
              </w:rPr>
            </w:pPr>
            <w:r>
              <w:rPr>
                <w:rFonts w:hint="eastAsia" w:ascii="宋体" w:hAnsi="宋体"/>
                <w:b/>
                <w:bCs/>
                <w:sz w:val="28"/>
                <w:szCs w:val="28"/>
              </w:rPr>
              <w:t>姓名</w:t>
            </w:r>
          </w:p>
        </w:tc>
        <w:tc>
          <w:tcPr>
            <w:tcW w:w="6251" w:type="dxa"/>
            <w:vAlign w:val="center"/>
          </w:tcPr>
          <w:p>
            <w:pPr>
              <w:jc w:val="center"/>
              <w:rPr>
                <w:rFonts w:ascii="宋体" w:hAnsi="宋体"/>
                <w:b/>
                <w:bCs/>
                <w:sz w:val="28"/>
                <w:szCs w:val="28"/>
              </w:rPr>
            </w:pPr>
            <w:r>
              <w:rPr>
                <w:rFonts w:hint="eastAsia" w:ascii="宋体" w:hAnsi="宋体"/>
                <w:b/>
                <w:bCs/>
                <w:sz w:val="28"/>
                <w:szCs w:val="28"/>
              </w:rPr>
              <w:t>单位</w:t>
            </w:r>
          </w:p>
        </w:tc>
        <w:tc>
          <w:tcPr>
            <w:tcW w:w="2415" w:type="dxa"/>
            <w:vAlign w:val="center"/>
          </w:tcPr>
          <w:p>
            <w:pPr>
              <w:jc w:val="center"/>
              <w:rPr>
                <w:rFonts w:ascii="宋体" w:hAnsi="宋体"/>
                <w:b/>
                <w:bCs/>
                <w:sz w:val="28"/>
                <w:szCs w:val="28"/>
              </w:rPr>
            </w:pPr>
            <w:r>
              <w:rPr>
                <w:rFonts w:hint="eastAsia" w:ascii="宋体" w:hAnsi="宋体"/>
                <w:b/>
                <w:bCs/>
                <w:sz w:val="28"/>
                <w:szCs w:val="28"/>
              </w:rPr>
              <w:t>职务</w:t>
            </w:r>
          </w:p>
        </w:tc>
        <w:tc>
          <w:tcPr>
            <w:tcW w:w="2274" w:type="dxa"/>
            <w:vAlign w:val="center"/>
          </w:tcPr>
          <w:p>
            <w:pPr>
              <w:jc w:val="center"/>
              <w:rPr>
                <w:rFonts w:ascii="宋体" w:hAnsi="宋体"/>
                <w:b/>
                <w:bCs/>
                <w:sz w:val="28"/>
                <w:szCs w:val="28"/>
              </w:rPr>
            </w:pPr>
            <w:r>
              <w:rPr>
                <w:rFonts w:hint="eastAsia" w:ascii="宋体" w:hAnsi="宋体"/>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sz w:val="36"/>
                <w:szCs w:val="36"/>
              </w:rPr>
            </w:pPr>
            <w:r>
              <w:rPr>
                <w:rFonts w:ascii="宋体" w:hAnsi="宋体"/>
                <w:b/>
                <w:bCs/>
                <w:sz w:val="36"/>
                <w:szCs w:val="36"/>
              </w:rPr>
              <w:t>1</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2</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sz w:val="36"/>
                <w:szCs w:val="36"/>
              </w:rPr>
            </w:pPr>
            <w:r>
              <w:rPr>
                <w:rFonts w:ascii="宋体" w:hAnsi="宋体"/>
                <w:b/>
                <w:bCs/>
                <w:sz w:val="36"/>
                <w:szCs w:val="36"/>
              </w:rPr>
              <w:t>3</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sz w:val="36"/>
                <w:szCs w:val="36"/>
              </w:rPr>
            </w:pPr>
            <w:r>
              <w:rPr>
                <w:rFonts w:ascii="宋体" w:hAnsi="宋体"/>
                <w:b/>
                <w:bCs/>
                <w:sz w:val="36"/>
                <w:szCs w:val="36"/>
              </w:rPr>
              <w:t>4</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sz w:val="36"/>
                <w:szCs w:val="36"/>
              </w:rPr>
            </w:pPr>
            <w:r>
              <w:rPr>
                <w:rFonts w:ascii="宋体" w:hAnsi="宋体"/>
                <w:b/>
                <w:bCs/>
                <w:sz w:val="36"/>
                <w:szCs w:val="36"/>
              </w:rPr>
              <w:t>5</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6</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7</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8</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bl>
    <w:p>
      <w:p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ascii="仿宋" w:hAnsi="仿宋" w:eastAsia="仿宋"/>
          <w:b/>
          <w:sz w:val="32"/>
          <w:szCs w:val="32"/>
        </w:rPr>
      </w:pPr>
      <w:r>
        <w:rPr>
          <w:rFonts w:hint="eastAsia" w:ascii="仿宋" w:hAnsi="仿宋" w:eastAsia="仿宋"/>
          <w:b/>
          <w:sz w:val="32"/>
          <w:szCs w:val="32"/>
        </w:rPr>
        <w:t>谈判申请人审查（本表由评委审查）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r>
              <w:rPr>
                <w:rFonts w:hint="eastAsia" w:ascii="仿宋" w:hAnsi="仿宋" w:eastAsia="仿宋"/>
                <w:b/>
                <w:bCs/>
                <w:sz w:val="24"/>
              </w:rPr>
              <w:t>1</w:t>
            </w:r>
          </w:p>
        </w:tc>
        <w:tc>
          <w:tcPr>
            <w:tcW w:w="2977" w:type="dxa"/>
            <w:gridSpan w:val="3"/>
            <w:vMerge w:val="restart"/>
            <w:tcBorders>
              <w:top w:val="single" w:color="auto" w:sz="4" w:space="0"/>
              <w:left w:val="single" w:color="auto" w:sz="4" w:space="0"/>
              <w:right w:val="single" w:color="auto" w:sz="4" w:space="0"/>
            </w:tcBorders>
            <w:vAlign w:val="center"/>
          </w:tcPr>
          <w:p>
            <w:pPr>
              <w:spacing w:line="360" w:lineRule="exact"/>
              <w:ind w:firstLine="482" w:firstLineChars="200"/>
              <w:textAlignment w:val="baseline"/>
              <w:rPr>
                <w:rFonts w:ascii="仿宋" w:hAnsi="仿宋" w:eastAsia="仿宋"/>
                <w:b/>
                <w:bCs/>
                <w:sz w:val="24"/>
              </w:rPr>
            </w:pPr>
            <w:r>
              <w:rPr>
                <w:rFonts w:hint="eastAsia" w:ascii="仿宋" w:hAnsi="仿宋" w:eastAsia="仿宋"/>
                <w:b/>
                <w:bCs/>
                <w:sz w:val="24"/>
              </w:rPr>
              <w:t>谈判申请人</w:t>
            </w:r>
          </w:p>
          <w:p>
            <w:pPr>
              <w:spacing w:line="360" w:lineRule="exact"/>
              <w:ind w:firstLine="482" w:firstLineChars="200"/>
              <w:textAlignment w:val="baseline"/>
              <w:rPr>
                <w:rFonts w:ascii="仿宋" w:hAnsi="仿宋" w:eastAsia="仿宋"/>
                <w:b/>
                <w:bCs/>
                <w:sz w:val="24"/>
              </w:rPr>
            </w:pPr>
            <w:r>
              <w:rPr>
                <w:rFonts w:hint="eastAsia" w:ascii="仿宋" w:hAnsi="仿宋" w:eastAsia="仿宋"/>
                <w:b/>
                <w:bCs/>
                <w:sz w:val="24"/>
              </w:rPr>
              <w:t>单位名称</w:t>
            </w:r>
          </w:p>
        </w:tc>
        <w:tc>
          <w:tcPr>
            <w:tcW w:w="2126"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r>
              <w:rPr>
                <w:rFonts w:hint="eastAsia" w:ascii="仿宋" w:hAnsi="仿宋" w:eastAsia="仿宋"/>
                <w:b/>
                <w:bCs/>
                <w:sz w:val="24"/>
              </w:rPr>
              <w:t>谈判</w:t>
            </w:r>
            <w:r>
              <w:rPr>
                <w:rFonts w:hint="eastAsia" w:ascii="仿宋" w:hAnsi="仿宋" w:eastAsia="仿宋"/>
                <w:b/>
                <w:bCs/>
                <w:spacing w:val="-20"/>
                <w:sz w:val="24"/>
              </w:rPr>
              <w:t>申请人1</w:t>
            </w:r>
          </w:p>
        </w:tc>
        <w:tc>
          <w:tcPr>
            <w:tcW w:w="1984"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r>
              <w:rPr>
                <w:rFonts w:hint="eastAsia" w:ascii="仿宋" w:hAnsi="仿宋" w:eastAsia="仿宋"/>
                <w:b/>
                <w:bCs/>
                <w:sz w:val="24"/>
              </w:rPr>
              <w:t>谈判</w:t>
            </w:r>
            <w:r>
              <w:rPr>
                <w:rFonts w:hint="eastAsia" w:ascii="仿宋" w:hAnsi="仿宋" w:eastAsia="仿宋"/>
                <w:b/>
                <w:bCs/>
                <w:spacing w:val="-20"/>
                <w:sz w:val="24"/>
              </w:rPr>
              <w:t>申请人2</w:t>
            </w:r>
          </w:p>
        </w:tc>
        <w:tc>
          <w:tcPr>
            <w:tcW w:w="2127"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r>
              <w:rPr>
                <w:rFonts w:hint="eastAsia" w:ascii="仿宋" w:hAnsi="仿宋" w:eastAsia="仿宋"/>
                <w:b/>
                <w:bCs/>
                <w:sz w:val="24"/>
              </w:rPr>
              <w:t>谈判</w:t>
            </w:r>
            <w:r>
              <w:rPr>
                <w:rFonts w:hint="eastAsia" w:ascii="仿宋" w:hAnsi="仿宋" w:eastAsia="仿宋"/>
                <w:b/>
                <w:bCs/>
                <w:spacing w:val="-20"/>
                <w:sz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p>
        </w:tc>
        <w:tc>
          <w:tcPr>
            <w:tcW w:w="2977" w:type="dxa"/>
            <w:gridSpan w:val="3"/>
            <w:vMerge w:val="continue"/>
            <w:tcBorders>
              <w:left w:val="single" w:color="auto" w:sz="4" w:space="0"/>
              <w:bottom w:val="single" w:color="auto" w:sz="4" w:space="0"/>
              <w:right w:val="single" w:color="auto" w:sz="4" w:space="0"/>
            </w:tcBorders>
            <w:vAlign w:val="center"/>
          </w:tcPr>
          <w:p>
            <w:pPr>
              <w:spacing w:line="360" w:lineRule="exact"/>
              <w:ind w:firstLine="723" w:firstLineChars="300"/>
              <w:textAlignment w:val="baseline"/>
              <w:rPr>
                <w:rFonts w:ascii="仿宋" w:hAnsi="仿宋" w:eastAsia="仿宋"/>
                <w:b/>
                <w:bCs/>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sz w:val="24"/>
              </w:rPr>
            </w:pPr>
            <w:r>
              <w:rPr>
                <w:rFonts w:hint="eastAsia" w:ascii="仿宋" w:hAnsi="仿宋" w:eastAsia="仿宋"/>
                <w:b/>
                <w:bCs/>
                <w:sz w:val="24"/>
              </w:rPr>
              <w:t>2</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sz w:val="24"/>
              </w:rPr>
            </w:pPr>
            <w:r>
              <w:rPr>
                <w:rFonts w:hint="eastAsia" w:ascii="仿宋" w:hAnsi="仿宋" w:eastAsia="仿宋"/>
                <w:b/>
                <w:bCs/>
                <w:sz w:val="24"/>
              </w:rPr>
              <w:t>谈判申请人代表姓名</w:t>
            </w:r>
          </w:p>
          <w:p>
            <w:pPr>
              <w:spacing w:line="360" w:lineRule="exact"/>
              <w:ind w:firstLine="482" w:firstLineChars="200"/>
              <w:textAlignment w:val="baseline"/>
              <w:rPr>
                <w:rFonts w:ascii="仿宋" w:hAnsi="仿宋" w:eastAsia="仿宋"/>
                <w:b/>
                <w:bCs/>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r>
              <w:rPr>
                <w:rFonts w:hint="eastAsia" w:ascii="仿宋" w:hAnsi="仿宋" w:eastAsia="仿宋"/>
                <w:b/>
                <w:bCs/>
                <w:sz w:val="24"/>
              </w:rPr>
              <w:t>3</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r>
              <w:rPr>
                <w:rFonts w:hint="eastAsia" w:ascii="仿宋" w:hAnsi="仿宋" w:eastAsia="仿宋"/>
                <w:b/>
                <w:bCs/>
                <w:sz w:val="24"/>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r>
              <w:rPr>
                <w:rFonts w:hint="eastAsia" w:ascii="仿宋" w:hAnsi="仿宋" w:eastAsia="仿宋"/>
                <w:b/>
                <w:bCs/>
                <w:sz w:val="24"/>
              </w:rPr>
              <w:t>4</w:t>
            </w:r>
          </w:p>
          <w:p>
            <w:pPr>
              <w:spacing w:line="360" w:lineRule="exact"/>
              <w:textAlignment w:val="baseline"/>
              <w:rPr>
                <w:rFonts w:ascii="仿宋" w:hAnsi="仿宋" w:eastAsia="仿宋"/>
                <w:b/>
                <w:bCs/>
                <w:sz w:val="24"/>
              </w:rPr>
            </w:pPr>
          </w:p>
          <w:p>
            <w:pPr>
              <w:spacing w:line="360" w:lineRule="exact"/>
              <w:textAlignment w:val="baseline"/>
              <w:rPr>
                <w:rFonts w:ascii="仿宋" w:hAnsi="仿宋" w:eastAsia="仿宋"/>
                <w:b/>
                <w:bCs/>
                <w:sz w:val="24"/>
              </w:rPr>
            </w:pPr>
          </w:p>
          <w:p>
            <w:pPr>
              <w:spacing w:line="360" w:lineRule="exact"/>
              <w:textAlignment w:val="baseline"/>
              <w:rPr>
                <w:rFonts w:ascii="仿宋" w:hAnsi="仿宋" w:eastAsia="仿宋"/>
                <w:b/>
                <w:bCs/>
                <w:sz w:val="24"/>
              </w:rPr>
            </w:pPr>
          </w:p>
        </w:tc>
        <w:tc>
          <w:tcPr>
            <w:tcW w:w="1159" w:type="dxa"/>
            <w:gridSpan w:val="2"/>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r>
              <w:rPr>
                <w:rFonts w:hint="eastAsia" w:ascii="仿宋" w:hAnsi="仿宋" w:eastAsia="仿宋"/>
                <w:b/>
                <w:bCs/>
                <w:sz w:val="24"/>
              </w:rPr>
              <w:t>谈</w:t>
            </w:r>
          </w:p>
          <w:p>
            <w:pPr>
              <w:spacing w:line="360" w:lineRule="exact"/>
              <w:jc w:val="center"/>
              <w:textAlignment w:val="baseline"/>
              <w:rPr>
                <w:rFonts w:ascii="仿宋" w:hAnsi="仿宋" w:eastAsia="仿宋"/>
                <w:b/>
                <w:bCs/>
                <w:sz w:val="24"/>
              </w:rPr>
            </w:pPr>
            <w:r>
              <w:rPr>
                <w:rFonts w:hint="eastAsia" w:ascii="仿宋" w:hAnsi="仿宋" w:eastAsia="仿宋"/>
                <w:b/>
                <w:bCs/>
                <w:sz w:val="24"/>
              </w:rPr>
              <w:t>判</w:t>
            </w:r>
          </w:p>
          <w:p>
            <w:pPr>
              <w:spacing w:line="360" w:lineRule="exact"/>
              <w:jc w:val="center"/>
              <w:textAlignment w:val="baseline"/>
              <w:rPr>
                <w:rFonts w:ascii="仿宋" w:hAnsi="仿宋" w:eastAsia="仿宋"/>
                <w:b/>
                <w:bCs/>
                <w:sz w:val="24"/>
              </w:rPr>
            </w:pPr>
            <w:r>
              <w:rPr>
                <w:rFonts w:hint="eastAsia" w:ascii="仿宋" w:hAnsi="仿宋" w:eastAsia="仿宋"/>
                <w:b/>
                <w:bCs/>
                <w:sz w:val="24"/>
              </w:rPr>
              <w:t>申</w:t>
            </w:r>
          </w:p>
          <w:p>
            <w:pPr>
              <w:spacing w:line="360" w:lineRule="exact"/>
              <w:jc w:val="center"/>
              <w:textAlignment w:val="baseline"/>
              <w:rPr>
                <w:rFonts w:ascii="仿宋" w:hAnsi="仿宋" w:eastAsia="仿宋"/>
                <w:b/>
                <w:bCs/>
                <w:sz w:val="24"/>
              </w:rPr>
            </w:pPr>
            <w:r>
              <w:rPr>
                <w:rFonts w:hint="eastAsia" w:ascii="仿宋" w:hAnsi="仿宋" w:eastAsia="仿宋"/>
                <w:b/>
                <w:bCs/>
                <w:sz w:val="24"/>
              </w:rPr>
              <w:t>请</w:t>
            </w:r>
          </w:p>
          <w:p>
            <w:pPr>
              <w:spacing w:line="360" w:lineRule="exact"/>
              <w:jc w:val="center"/>
              <w:textAlignment w:val="baseline"/>
              <w:rPr>
                <w:rFonts w:ascii="仿宋" w:hAnsi="仿宋" w:eastAsia="仿宋"/>
                <w:b/>
                <w:bCs/>
                <w:sz w:val="24"/>
              </w:rPr>
            </w:pPr>
            <w:r>
              <w:rPr>
                <w:rFonts w:hint="eastAsia" w:ascii="仿宋" w:hAnsi="仿宋" w:eastAsia="仿宋"/>
                <w:b/>
                <w:bCs/>
                <w:sz w:val="24"/>
              </w:rPr>
              <w:t>人</w:t>
            </w:r>
          </w:p>
          <w:p>
            <w:pPr>
              <w:spacing w:line="360" w:lineRule="exact"/>
              <w:jc w:val="center"/>
              <w:textAlignment w:val="baseline"/>
              <w:rPr>
                <w:rFonts w:ascii="仿宋" w:hAnsi="仿宋" w:eastAsia="仿宋"/>
                <w:b/>
                <w:bCs/>
                <w:sz w:val="24"/>
              </w:rPr>
            </w:pPr>
            <w:r>
              <w:rPr>
                <w:rFonts w:hint="eastAsia" w:ascii="仿宋" w:hAnsi="仿宋" w:eastAsia="仿宋"/>
                <w:b/>
                <w:bCs/>
                <w:sz w:val="24"/>
              </w:rPr>
              <w:t>代</w:t>
            </w:r>
          </w:p>
          <w:p>
            <w:pPr>
              <w:spacing w:line="360" w:lineRule="exact"/>
              <w:jc w:val="center"/>
              <w:textAlignment w:val="baseline"/>
              <w:rPr>
                <w:rFonts w:ascii="仿宋" w:hAnsi="仿宋" w:eastAsia="仿宋"/>
                <w:b/>
                <w:bCs/>
                <w:sz w:val="24"/>
              </w:rPr>
            </w:pPr>
            <w:r>
              <w:rPr>
                <w:rFonts w:hint="eastAsia" w:ascii="仿宋" w:hAnsi="仿宋" w:eastAsia="仿宋"/>
                <w:b/>
                <w:bCs/>
                <w:sz w:val="24"/>
              </w:rPr>
              <w:t>表</w:t>
            </w: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r>
              <w:rPr>
                <w:rFonts w:hint="eastAsia" w:ascii="仿宋" w:hAnsi="仿宋" w:eastAsia="仿宋"/>
                <w:b/>
                <w:bCs/>
                <w:sz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tcPr>
          <w:p>
            <w:pPr>
              <w:spacing w:line="360" w:lineRule="exact"/>
              <w:textAlignment w:val="baseline"/>
              <w:rPr>
                <w:rFonts w:ascii="仿宋" w:hAnsi="仿宋" w:eastAsia="仿宋"/>
                <w:b/>
                <w:bCs/>
                <w:sz w:val="24"/>
              </w:rPr>
            </w:pPr>
          </w:p>
        </w:tc>
        <w:tc>
          <w:tcPr>
            <w:tcW w:w="1159" w:type="dxa"/>
            <w:gridSpan w:val="2"/>
            <w:vMerge w:val="continue"/>
            <w:tcBorders>
              <w:left w:val="single" w:color="auto" w:sz="4" w:space="0"/>
              <w:right w:val="single" w:color="auto" w:sz="4" w:space="0"/>
            </w:tcBorders>
          </w:tcPr>
          <w:p>
            <w:pPr>
              <w:spacing w:line="360" w:lineRule="exact"/>
              <w:textAlignment w:val="baseline"/>
              <w:rPr>
                <w:rFonts w:ascii="仿宋" w:hAnsi="仿宋" w:eastAsia="仿宋"/>
                <w:b/>
                <w:bCs/>
                <w:sz w:val="24"/>
              </w:rPr>
            </w:pP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r>
              <w:rPr>
                <w:rFonts w:hint="eastAsia" w:ascii="仿宋" w:hAnsi="仿宋" w:eastAsia="仿宋"/>
                <w:b/>
                <w:bCs/>
                <w:sz w:val="24"/>
              </w:rPr>
              <w:t>资质证书复印件</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tcPr>
          <w:p>
            <w:pPr>
              <w:spacing w:line="360" w:lineRule="exact"/>
              <w:textAlignment w:val="baseline"/>
              <w:rPr>
                <w:rFonts w:ascii="仿宋" w:hAnsi="仿宋" w:eastAsia="仿宋"/>
                <w:b/>
                <w:bCs/>
                <w:sz w:val="24"/>
              </w:rPr>
            </w:pPr>
          </w:p>
        </w:tc>
        <w:tc>
          <w:tcPr>
            <w:tcW w:w="1159" w:type="dxa"/>
            <w:gridSpan w:val="2"/>
            <w:vMerge w:val="continue"/>
            <w:tcBorders>
              <w:left w:val="single" w:color="auto" w:sz="4" w:space="0"/>
              <w:right w:val="single" w:color="auto" w:sz="4" w:space="0"/>
            </w:tcBorders>
          </w:tcPr>
          <w:p>
            <w:pPr>
              <w:spacing w:line="360" w:lineRule="exact"/>
              <w:textAlignment w:val="baseline"/>
              <w:rPr>
                <w:rFonts w:ascii="仿宋" w:hAnsi="仿宋" w:eastAsia="仿宋"/>
                <w:b/>
                <w:bCs/>
                <w:sz w:val="24"/>
              </w:rPr>
            </w:pP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r>
              <w:rPr>
                <w:rFonts w:hint="eastAsia" w:ascii="仿宋" w:hAnsi="仿宋" w:eastAsia="仿宋"/>
                <w:b/>
                <w:bCs/>
                <w:sz w:val="24"/>
              </w:rPr>
              <w:t>委托授权人（提供法定代表人授权书复印件）</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tcPr>
          <w:p>
            <w:pPr>
              <w:spacing w:line="360" w:lineRule="exact"/>
              <w:ind w:firstLine="241" w:firstLineChars="100"/>
              <w:textAlignment w:val="baseline"/>
              <w:rPr>
                <w:rFonts w:ascii="仿宋" w:hAnsi="仿宋" w:eastAsia="仿宋"/>
                <w:b/>
                <w:bCs/>
                <w:sz w:val="24"/>
              </w:rPr>
            </w:pPr>
            <w:r>
              <w:rPr>
                <w:rFonts w:hint="eastAsia" w:ascii="仿宋" w:hAnsi="仿宋" w:eastAsia="仿宋"/>
                <w:b/>
                <w:bCs/>
                <w:sz w:val="24"/>
              </w:rPr>
              <w:t>5</w:t>
            </w:r>
          </w:p>
          <w:p>
            <w:pPr>
              <w:rPr>
                <w:rFonts w:ascii="仿宋" w:hAnsi="仿宋" w:eastAsia="仿宋"/>
                <w:b/>
                <w:bCs/>
                <w:sz w:val="24"/>
              </w:rPr>
            </w:pPr>
            <w:r>
              <w:rPr>
                <w:rFonts w:hint="eastAsia" w:ascii="仿宋" w:hAnsi="仿宋" w:eastAsia="仿宋"/>
                <w:b/>
                <w:bCs/>
                <w:sz w:val="24"/>
              </w:rPr>
              <w:t>5</w:t>
            </w:r>
          </w:p>
        </w:tc>
        <w:tc>
          <w:tcPr>
            <w:tcW w:w="2977" w:type="dxa"/>
            <w:gridSpan w:val="3"/>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r>
              <w:rPr>
                <w:rFonts w:hint="eastAsia" w:ascii="仿宋" w:hAnsi="仿宋" w:eastAsia="仿宋"/>
                <w:b/>
                <w:bCs/>
                <w:sz w:val="24"/>
              </w:rPr>
              <w:t>谈判申请人代表身份证</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r>
              <w:rPr>
                <w:rFonts w:hint="eastAsia" w:ascii="仿宋" w:hAnsi="仿宋" w:eastAsia="仿宋"/>
                <w:b/>
                <w:bCs/>
                <w:sz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r>
              <w:rPr>
                <w:rFonts w:hint="eastAsia" w:ascii="仿宋" w:hAnsi="仿宋" w:eastAsia="仿宋"/>
                <w:b/>
                <w:bCs/>
                <w:sz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sz w:val="24"/>
              </w:rPr>
            </w:pPr>
            <w:r>
              <w:rPr>
                <w:rFonts w:hint="eastAsia" w:ascii="仿宋" w:hAnsi="仿宋" w:eastAsia="仿宋"/>
                <w:b/>
                <w:bCs/>
                <w:sz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r>
              <w:rPr>
                <w:rFonts w:hint="eastAsia" w:ascii="仿宋" w:hAnsi="仿宋" w:eastAsia="仿宋"/>
                <w:b/>
                <w:bCs/>
                <w:sz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r>
              <w:rPr>
                <w:rFonts w:hint="eastAsia" w:ascii="仿宋" w:hAnsi="仿宋" w:eastAsia="仿宋"/>
                <w:b/>
                <w:bCs/>
                <w:sz w:val="24"/>
              </w:rPr>
              <w:t>通过审查的有</w:t>
            </w:r>
            <w:r>
              <w:rPr>
                <w:rFonts w:hint="eastAsia" w:ascii="仿宋" w:hAnsi="仿宋" w:eastAsia="仿宋"/>
                <w:b/>
                <w:bCs/>
                <w:spacing w:val="-20"/>
                <w:sz w:val="24"/>
              </w:rPr>
              <w:t>（填在右方空格内）</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r>
              <w:rPr>
                <w:rFonts w:hint="eastAsia" w:ascii="仿宋" w:hAnsi="仿宋" w:eastAsia="仿宋"/>
                <w:b/>
                <w:bCs/>
                <w:sz w:val="24"/>
              </w:rPr>
              <w:t>谈判申请人签名</w:t>
            </w:r>
            <w:r>
              <w:rPr>
                <w:rFonts w:hint="eastAsia" w:ascii="仿宋" w:hAnsi="仿宋" w:eastAsia="仿宋"/>
                <w:b/>
                <w:bCs/>
                <w:spacing w:val="-20"/>
                <w:sz w:val="24"/>
              </w:rPr>
              <w:t>（签在右方各自空格内）</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sz w:val="24"/>
              </w:rPr>
            </w:pPr>
            <w:r>
              <w:rPr>
                <w:rFonts w:hint="eastAsia" w:ascii="仿宋" w:hAnsi="仿宋" w:eastAsia="仿宋"/>
                <w:b/>
                <w:bCs/>
                <w:sz w:val="24"/>
              </w:rPr>
              <w:t>注：本表有一项不符合便不得通过,也不得进入下一步。如只有一家通过审查，则本次竞争性谈判明显缺乏竞争，谈判终止。</w:t>
            </w:r>
            <w:r>
              <w:rPr>
                <w:rFonts w:hint="eastAsia" w:ascii="仿宋" w:hAnsi="仿宋" w:eastAsia="仿宋"/>
                <w:b/>
                <w:bCs/>
                <w:spacing w:val="-6"/>
                <w:sz w:val="24"/>
              </w:rPr>
              <w:t>本表所涉及的证件都要出示复印件，并留存加盖鲜章的复印件。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sz w:val="24"/>
              </w:rPr>
            </w:pPr>
            <w:r>
              <w:rPr>
                <w:rFonts w:hint="eastAsia" w:ascii="仿宋" w:hAnsi="仿宋" w:eastAsia="仿宋"/>
                <w:b/>
                <w:bCs/>
                <w:sz w:val="24"/>
              </w:rPr>
              <w:t>评审小组签名：</w:t>
            </w:r>
          </w:p>
        </w:tc>
      </w:tr>
    </w:tbl>
    <w:p>
      <w:pPr>
        <w:spacing w:line="380" w:lineRule="exact"/>
        <w:rPr>
          <w:rFonts w:ascii="仿宋" w:hAnsi="仿宋" w:eastAsia="仿宋"/>
          <w:b/>
          <w:sz w:val="32"/>
          <w:szCs w:val="32"/>
        </w:rPr>
      </w:pPr>
    </w:p>
    <w:p>
      <w:pPr>
        <w:spacing w:line="380" w:lineRule="exact"/>
        <w:jc w:val="center"/>
        <w:rPr>
          <w:rFonts w:ascii="仿宋" w:hAnsi="仿宋" w:eastAsia="仿宋"/>
          <w:b/>
          <w:sz w:val="32"/>
          <w:szCs w:val="32"/>
        </w:rPr>
      </w:pPr>
    </w:p>
    <w:p>
      <w:pPr>
        <w:pStyle w:val="3"/>
      </w:pPr>
    </w:p>
    <w:p>
      <w:pPr>
        <w:spacing w:line="380" w:lineRule="exact"/>
        <w:jc w:val="center"/>
        <w:rPr>
          <w:rFonts w:ascii="仿宋" w:hAnsi="仿宋" w:eastAsia="仿宋"/>
          <w:b/>
          <w:sz w:val="32"/>
          <w:szCs w:val="32"/>
        </w:rPr>
      </w:pPr>
    </w:p>
    <w:p>
      <w:pPr>
        <w:spacing w:line="380" w:lineRule="exact"/>
        <w:jc w:val="center"/>
        <w:rPr>
          <w:rFonts w:ascii="仿宋" w:hAnsi="仿宋" w:eastAsia="仿宋"/>
          <w:b/>
          <w:sz w:val="32"/>
          <w:szCs w:val="32"/>
        </w:rPr>
      </w:pPr>
      <w:bookmarkStart w:id="0" w:name="_GoBack"/>
      <w:bookmarkEnd w:id="0"/>
      <w:r>
        <w:rPr>
          <w:rFonts w:hint="eastAsia" w:ascii="仿宋" w:hAnsi="仿宋" w:eastAsia="仿宋"/>
          <w:b/>
          <w:sz w:val="32"/>
          <w:szCs w:val="32"/>
        </w:rPr>
        <w:t>评审谈判条款（本表由评委审查）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pacing w:val="-20"/>
                <w:sz w:val="28"/>
                <w:szCs w:val="28"/>
              </w:rPr>
            </w:pPr>
            <w:r>
              <w:rPr>
                <w:rFonts w:hint="eastAsia" w:ascii="仿宋" w:hAnsi="仿宋" w:eastAsia="仿宋"/>
                <w:b/>
                <w:bCs/>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spacing w:val="-20"/>
                <w:sz w:val="28"/>
                <w:szCs w:val="28"/>
              </w:rPr>
            </w:pPr>
            <w:r>
              <w:rPr>
                <w:rFonts w:hint="eastAsia" w:ascii="仿宋" w:hAnsi="仿宋" w:eastAsia="仿宋"/>
                <w:b/>
                <w:bCs/>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pacing w:val="-22"/>
                <w:sz w:val="28"/>
                <w:szCs w:val="28"/>
              </w:rPr>
            </w:pPr>
            <w:r>
              <w:rPr>
                <w:rFonts w:hint="eastAsia" w:ascii="仿宋" w:hAnsi="仿宋" w:eastAsia="仿宋"/>
                <w:b/>
                <w:bCs/>
                <w:spacing w:val="-22"/>
                <w:sz w:val="28"/>
                <w:szCs w:val="28"/>
              </w:rPr>
              <w:t>业主基</w:t>
            </w:r>
          </w:p>
          <w:p>
            <w:pPr>
              <w:spacing w:line="440" w:lineRule="exact"/>
              <w:jc w:val="center"/>
              <w:rPr>
                <w:rFonts w:ascii="仿宋" w:hAnsi="仿宋" w:eastAsia="仿宋"/>
                <w:b/>
                <w:bCs/>
                <w:spacing w:val="-22"/>
                <w:sz w:val="28"/>
                <w:szCs w:val="28"/>
              </w:rPr>
            </w:pPr>
            <w:r>
              <w:rPr>
                <w:rFonts w:hint="eastAsia" w:ascii="仿宋" w:hAnsi="仿宋" w:eastAsia="仿宋"/>
                <w:b/>
                <w:bCs/>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pacing w:val="-3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spacing w:val="-2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spacing w:val="-20"/>
                <w:sz w:val="28"/>
                <w:szCs w:val="28"/>
              </w:rPr>
            </w:pPr>
            <w:r>
              <w:rPr>
                <w:rFonts w:hint="eastAsia" w:ascii="仿宋" w:hAnsi="仿宋" w:eastAsia="仿宋"/>
                <w:b/>
                <w:bCs/>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spacing w:val="-20"/>
                <w:sz w:val="28"/>
                <w:szCs w:val="28"/>
              </w:rPr>
            </w:pPr>
            <w:r>
              <w:rPr>
                <w:rFonts w:hint="eastAsia" w:ascii="仿宋" w:hAnsi="仿宋" w:eastAsia="仿宋"/>
                <w:b/>
                <w:bCs/>
                <w:spacing w:val="-20"/>
                <w:sz w:val="28"/>
                <w:szCs w:val="28"/>
              </w:rPr>
              <w:t>有</w:t>
            </w:r>
          </w:p>
          <w:p>
            <w:pPr>
              <w:spacing w:line="440" w:lineRule="exact"/>
              <w:jc w:val="center"/>
              <w:textAlignment w:val="baseline"/>
              <w:rPr>
                <w:rFonts w:ascii="仿宋" w:hAnsi="仿宋" w:eastAsia="仿宋"/>
                <w:b/>
                <w:bCs/>
                <w:spacing w:val="-20"/>
                <w:sz w:val="28"/>
                <w:szCs w:val="28"/>
              </w:rPr>
            </w:pPr>
            <w:r>
              <w:rPr>
                <w:rFonts w:hint="eastAsia" w:ascii="仿宋" w:hAnsi="仿宋" w:eastAsia="仿宋"/>
                <w:b/>
                <w:bCs/>
                <w:spacing w:val="-20"/>
                <w:sz w:val="28"/>
                <w:szCs w:val="28"/>
              </w:rPr>
              <w:t>效</w:t>
            </w:r>
          </w:p>
          <w:p>
            <w:pPr>
              <w:spacing w:line="440" w:lineRule="exact"/>
              <w:jc w:val="center"/>
              <w:textAlignment w:val="baseline"/>
              <w:rPr>
                <w:rFonts w:ascii="仿宋" w:hAnsi="仿宋" w:eastAsia="仿宋"/>
                <w:b/>
                <w:bCs/>
                <w:spacing w:val="-20"/>
                <w:sz w:val="28"/>
                <w:szCs w:val="28"/>
              </w:rPr>
            </w:pPr>
            <w:r>
              <w:rPr>
                <w:rFonts w:hint="eastAsia" w:ascii="仿宋" w:hAnsi="仿宋" w:eastAsia="仿宋"/>
                <w:b/>
                <w:bCs/>
                <w:spacing w:val="-20"/>
                <w:sz w:val="28"/>
                <w:szCs w:val="28"/>
              </w:rPr>
              <w:t>报</w:t>
            </w:r>
          </w:p>
          <w:p>
            <w:pPr>
              <w:spacing w:line="440" w:lineRule="exact"/>
              <w:jc w:val="center"/>
              <w:textAlignment w:val="baseline"/>
              <w:rPr>
                <w:rFonts w:ascii="仿宋" w:hAnsi="仿宋" w:eastAsia="仿宋"/>
                <w:b/>
                <w:bCs/>
                <w:spacing w:val="-20"/>
                <w:sz w:val="28"/>
                <w:szCs w:val="28"/>
              </w:rPr>
            </w:pPr>
            <w:r>
              <w:rPr>
                <w:rFonts w:hint="eastAsia" w:ascii="仿宋" w:hAnsi="仿宋" w:eastAsia="仿宋"/>
                <w:b/>
                <w:bCs/>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40" w:lineRule="exact"/>
              <w:textAlignment w:val="baseline"/>
              <w:rPr>
                <w:rFonts w:ascii="仿宋" w:hAnsi="仿宋" w:eastAsia="仿宋"/>
                <w:b/>
                <w:bCs/>
                <w:spacing w:val="-20"/>
                <w:sz w:val="28"/>
                <w:szCs w:val="28"/>
              </w:rPr>
            </w:pPr>
            <w:r>
              <w:rPr>
                <w:rFonts w:hint="eastAsia" w:ascii="仿宋" w:hAnsi="仿宋" w:eastAsia="仿宋"/>
                <w:b/>
                <w:bCs/>
                <w:spacing w:val="-20"/>
                <w:sz w:val="28"/>
                <w:szCs w:val="28"/>
              </w:rPr>
              <w:t>按照邀请函相关要求，本次谈判以</w:t>
            </w:r>
            <w:r>
              <w:rPr>
                <w:rFonts w:hint="eastAsia" w:ascii="仿宋" w:hAnsi="仿宋" w:eastAsia="仿宋"/>
                <w:b/>
                <w:bCs/>
                <w:spacing w:val="-20"/>
                <w:sz w:val="28"/>
                <w:szCs w:val="28"/>
                <w:u w:val="single"/>
              </w:rPr>
              <w:t xml:space="preserve"> 90000 </w:t>
            </w:r>
            <w:r>
              <w:rPr>
                <w:rFonts w:hint="eastAsia" w:ascii="仿宋" w:hAnsi="仿宋" w:eastAsia="仿宋"/>
                <w:b/>
                <w:bCs/>
                <w:spacing w:val="-20"/>
                <w:sz w:val="28"/>
                <w:szCs w:val="28"/>
              </w:rPr>
              <w:t>元为基准，最高限价以下为有效报价。</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spacing w:val="-20"/>
                <w:sz w:val="28"/>
                <w:szCs w:val="28"/>
              </w:rPr>
            </w:pPr>
            <w:r>
              <w:rPr>
                <w:rFonts w:hint="eastAsia" w:ascii="仿宋" w:hAnsi="仿宋" w:eastAsia="仿宋"/>
                <w:b/>
                <w:bCs/>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spacing w:val="-20"/>
                <w:sz w:val="28"/>
                <w:szCs w:val="28"/>
              </w:rPr>
            </w:pPr>
            <w:r>
              <w:rPr>
                <w:rFonts w:hint="eastAsia" w:ascii="仿宋" w:hAnsi="仿宋" w:eastAsia="仿宋"/>
                <w:b/>
                <w:bCs/>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spacing w:val="-20"/>
                <w:sz w:val="28"/>
                <w:szCs w:val="28"/>
              </w:rPr>
            </w:pPr>
            <w:r>
              <w:rPr>
                <w:rFonts w:hint="eastAsia" w:ascii="仿宋" w:hAnsi="仿宋" w:eastAsia="仿宋"/>
                <w:b/>
                <w:bCs/>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spacing w:val="-20"/>
                <w:sz w:val="28"/>
                <w:szCs w:val="28"/>
              </w:rPr>
            </w:pPr>
            <w:r>
              <w:rPr>
                <w:rFonts w:hint="eastAsia" w:ascii="仿宋" w:hAnsi="仿宋" w:eastAsia="仿宋"/>
                <w:b/>
                <w:bCs/>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spacing w:val="-20"/>
                <w:sz w:val="28"/>
                <w:szCs w:val="28"/>
              </w:rPr>
            </w:pPr>
            <w:r>
              <w:rPr>
                <w:rFonts w:hint="eastAsia" w:ascii="仿宋" w:hAnsi="仿宋" w:eastAsia="仿宋"/>
                <w:b/>
                <w:bCs/>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textAlignment w:val="baseline"/>
              <w:rPr>
                <w:rFonts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tcPr>
          <w:p>
            <w:pPr>
              <w:spacing w:line="440" w:lineRule="exact"/>
              <w:textAlignment w:val="baseline"/>
              <w:rPr>
                <w:rFonts w:ascii="仿宋" w:hAnsi="仿宋" w:eastAsia="仿宋"/>
                <w:b/>
                <w:bCs/>
                <w:spacing w:val="-20"/>
                <w:sz w:val="28"/>
                <w:szCs w:val="28"/>
              </w:rPr>
            </w:pPr>
            <w:r>
              <w:rPr>
                <w:rFonts w:hint="eastAsia" w:ascii="仿宋" w:hAnsi="仿宋" w:eastAsia="仿宋"/>
                <w:b/>
                <w:bCs/>
                <w:spacing w:val="-20"/>
                <w:sz w:val="28"/>
                <w:szCs w:val="28"/>
              </w:rPr>
              <w:t>注：只有上述所有条款均响应的</w:t>
            </w:r>
            <w:r>
              <w:rPr>
                <w:rFonts w:hint="eastAsia" w:ascii="仿宋" w:hAnsi="仿宋" w:eastAsia="仿宋"/>
                <w:b/>
                <w:bCs/>
                <w:sz w:val="28"/>
                <w:szCs w:val="28"/>
              </w:rPr>
              <w:t>谈判</w:t>
            </w:r>
            <w:r>
              <w:rPr>
                <w:rFonts w:hint="eastAsia" w:ascii="仿宋" w:hAnsi="仿宋" w:eastAsia="仿宋"/>
                <w:b/>
                <w:bCs/>
                <w:spacing w:val="-20"/>
                <w:sz w:val="28"/>
                <w:szCs w:val="28"/>
              </w:rPr>
              <w:t>申请人才能进入下一步报价。</w:t>
            </w:r>
            <w:r>
              <w:rPr>
                <w:rFonts w:hint="eastAsia" w:ascii="仿宋" w:hAnsi="仿宋" w:eastAsia="仿宋"/>
                <w:b/>
                <w:bCs/>
                <w:sz w:val="28"/>
                <w:szCs w:val="28"/>
              </w:rPr>
              <w:t>如只有一家通过审查，则本次竞争性谈判明显缺乏竞争，谈判终止。</w:t>
            </w:r>
            <w:r>
              <w:rPr>
                <w:rFonts w:hint="eastAsia" w:ascii="仿宋" w:hAnsi="仿宋" w:eastAsia="仿宋"/>
                <w:b/>
                <w:bCs/>
                <w:spacing w:val="-20"/>
                <w:sz w:val="28"/>
                <w:szCs w:val="28"/>
              </w:rPr>
              <w:t>能进入下一步报价的</w:t>
            </w:r>
            <w:r>
              <w:rPr>
                <w:rFonts w:hint="eastAsia" w:ascii="仿宋" w:hAnsi="仿宋" w:eastAsia="仿宋"/>
                <w:b/>
                <w:bCs/>
                <w:sz w:val="28"/>
                <w:szCs w:val="28"/>
              </w:rPr>
              <w:t>谈判</w:t>
            </w:r>
            <w:r>
              <w:rPr>
                <w:rFonts w:hint="eastAsia" w:ascii="仿宋" w:hAnsi="仿宋" w:eastAsia="仿宋"/>
                <w:b/>
                <w:bCs/>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spacing w:val="-20"/>
                <w:sz w:val="28"/>
                <w:szCs w:val="28"/>
              </w:rPr>
            </w:pPr>
            <w:r>
              <w:rPr>
                <w:rFonts w:hint="eastAsia" w:ascii="仿宋" w:eastAsia="仿宋"/>
                <w:b/>
                <w:bCs/>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tcPr>
          <w:p>
            <w:pPr>
              <w:spacing w:line="440" w:lineRule="exact"/>
              <w:rPr>
                <w:rFonts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spacing w:val="-20"/>
                <w:sz w:val="28"/>
                <w:szCs w:val="28"/>
              </w:rPr>
            </w:pPr>
            <w:r>
              <w:rPr>
                <w:rFonts w:hint="eastAsia" w:ascii="仿宋" w:eastAsia="仿宋"/>
                <w:b/>
                <w:bCs/>
                <w:spacing w:val="-20"/>
                <w:sz w:val="28"/>
                <w:szCs w:val="28"/>
              </w:rPr>
              <w:t> </w:t>
            </w:r>
          </w:p>
          <w:p>
            <w:pPr>
              <w:spacing w:line="440" w:lineRule="exact"/>
              <w:ind w:firstLine="121" w:firstLineChars="50"/>
              <w:rPr>
                <w:rFonts w:ascii="仿宋" w:hAnsi="仿宋" w:eastAsia="仿宋"/>
                <w:b/>
                <w:bCs/>
                <w:spacing w:val="-20"/>
                <w:sz w:val="28"/>
                <w:szCs w:val="28"/>
              </w:rPr>
            </w:pPr>
            <w:r>
              <w:rPr>
                <w:rFonts w:hint="eastAsia" w:ascii="仿宋" w:eastAsia="仿宋"/>
                <w:b/>
                <w:bCs/>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pacing w:val="-2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spacing w:val="-20"/>
                <w:sz w:val="28"/>
                <w:szCs w:val="28"/>
              </w:rPr>
            </w:pPr>
          </w:p>
          <w:p>
            <w:pPr>
              <w:spacing w:line="440" w:lineRule="exact"/>
              <w:ind w:firstLine="121" w:firstLineChars="50"/>
              <w:jc w:val="center"/>
              <w:rPr>
                <w:rFonts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spacing w:val="-20"/>
                <w:sz w:val="28"/>
                <w:szCs w:val="28"/>
              </w:rPr>
            </w:pPr>
            <w:r>
              <w:rPr>
                <w:rFonts w:hint="eastAsia" w:ascii="仿宋" w:hAnsi="仿宋" w:eastAsia="仿宋"/>
                <w:b/>
                <w:bCs/>
                <w:spacing w:val="-20"/>
                <w:sz w:val="28"/>
                <w:szCs w:val="28"/>
              </w:rPr>
              <w:t>评审小组成员签名:</w:t>
            </w:r>
          </w:p>
        </w:tc>
      </w:tr>
    </w:tbl>
    <w:p>
      <w:pPr>
        <w:spacing w:line="480" w:lineRule="auto"/>
        <w:jc w:val="center"/>
        <w:rPr>
          <w:rFonts w:ascii="仿宋" w:hAnsi="仿宋" w:eastAsia="仿宋"/>
          <w:b/>
          <w:sz w:val="32"/>
          <w:szCs w:val="32"/>
        </w:rPr>
      </w:pPr>
      <w:r>
        <w:rPr>
          <w:rFonts w:hint="eastAsia" w:ascii="仿宋" w:hAnsi="仿宋" w:eastAsia="仿宋"/>
          <w:b/>
          <w:sz w:val="32"/>
          <w:szCs w:val="32"/>
        </w:rPr>
        <w:t>谈判评审确定中选人（由评委负责评审）</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r>
              <w:rPr>
                <w:rFonts w:hint="eastAsia" w:ascii="仿宋" w:hAnsi="仿宋" w:eastAsia="仿宋"/>
                <w:b/>
                <w:bCs/>
                <w:sz w:val="28"/>
                <w:szCs w:val="28"/>
              </w:rPr>
              <w:t>内容</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pacing w:val="-20"/>
                <w:sz w:val="28"/>
                <w:szCs w:val="28"/>
              </w:rPr>
            </w:pPr>
            <w:r>
              <w:rPr>
                <w:rFonts w:hint="eastAsia" w:ascii="仿宋" w:hAnsi="仿宋" w:eastAsia="仿宋"/>
                <w:b/>
                <w:bCs/>
                <w:spacing w:val="-20"/>
                <w:sz w:val="28"/>
                <w:szCs w:val="28"/>
              </w:rPr>
              <w:t>进入有效报价的</w:t>
            </w:r>
          </w:p>
          <w:p>
            <w:pPr>
              <w:spacing w:line="480" w:lineRule="auto"/>
              <w:jc w:val="center"/>
              <w:rPr>
                <w:rFonts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vAlign w:val="center"/>
          </w:tcPr>
          <w:p>
            <w:pPr>
              <w:spacing w:line="480" w:lineRule="auto"/>
              <w:rPr>
                <w:rFonts w:ascii="仿宋" w:hAnsi="仿宋" w:eastAsia="仿宋"/>
                <w:b/>
                <w:bCs/>
                <w:sz w:val="28"/>
                <w:szCs w:val="28"/>
              </w:rPr>
            </w:pPr>
            <w:r>
              <w:rPr>
                <w:rFonts w:hint="eastAsia" w:ascii="仿宋" w:hAnsi="仿宋" w:eastAsia="仿宋"/>
                <w:b/>
                <w:bCs/>
                <w:spacing w:val="-20"/>
                <w:sz w:val="28"/>
                <w:szCs w:val="28"/>
              </w:rPr>
              <w:t>本次谈判以</w:t>
            </w:r>
            <w:r>
              <w:rPr>
                <w:rFonts w:hint="eastAsia" w:ascii="仿宋" w:hAnsi="仿宋" w:eastAsia="仿宋"/>
                <w:b/>
                <w:bCs/>
                <w:spacing w:val="-20"/>
                <w:sz w:val="28"/>
                <w:szCs w:val="28"/>
                <w:u w:val="single"/>
              </w:rPr>
              <w:t xml:space="preserve"> 90000 </w:t>
            </w:r>
            <w:r>
              <w:rPr>
                <w:rFonts w:hint="eastAsia" w:ascii="仿宋" w:hAnsi="仿宋" w:eastAsia="仿宋"/>
                <w:b/>
                <w:bCs/>
                <w:spacing w:val="-20"/>
                <w:sz w:val="28"/>
                <w:szCs w:val="28"/>
              </w:rPr>
              <w:t>元为基准，最高限价以下为有效报价。</w:t>
            </w:r>
          </w:p>
        </w:tc>
        <w:tc>
          <w:tcPr>
            <w:tcW w:w="2268"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sz w:val="28"/>
                <w:szCs w:val="28"/>
              </w:rPr>
            </w:pPr>
          </w:p>
        </w:tc>
        <w:tc>
          <w:tcPr>
            <w:tcW w:w="2126"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sz w:val="28"/>
                <w:szCs w:val="28"/>
              </w:rPr>
            </w:pPr>
          </w:p>
        </w:tc>
        <w:tc>
          <w:tcPr>
            <w:tcW w:w="2127"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b/>
                <w:bCs/>
                <w:sz w:val="28"/>
                <w:szCs w:val="28"/>
              </w:rPr>
            </w:pPr>
            <w:r>
              <w:rPr>
                <w:rFonts w:hint="eastAsia" w:ascii="仿宋" w:hAnsi="仿宋" w:eastAsia="仿宋"/>
                <w:b/>
                <w:bCs/>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b/>
                <w:bCs/>
                <w:sz w:val="28"/>
                <w:szCs w:val="28"/>
              </w:rPr>
            </w:pPr>
            <w:r>
              <w:rPr>
                <w:rFonts w:hint="eastAsia" w:ascii="仿宋" w:hAnsi="仿宋" w:eastAsia="仿宋"/>
                <w:b/>
                <w:bCs/>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sz w:val="28"/>
                <w:szCs w:val="28"/>
              </w:rPr>
            </w:pPr>
            <w:r>
              <w:rPr>
                <w:rFonts w:hint="eastAsia" w:ascii="仿宋" w:hAnsi="仿宋" w:eastAsia="仿宋"/>
                <w:b/>
                <w:bCs/>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sz w:val="28"/>
                <w:szCs w:val="28"/>
              </w:rPr>
            </w:pPr>
            <w:r>
              <w:rPr>
                <w:rFonts w:hint="eastAsia" w:ascii="仿宋" w:hAnsi="仿宋" w:eastAsia="仿宋"/>
                <w:b/>
                <w:bCs/>
                <w:sz w:val="28"/>
                <w:szCs w:val="28"/>
              </w:rPr>
              <w:t>评审小组成员签名: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sz w:val="28"/>
                <w:szCs w:val="28"/>
              </w:rPr>
            </w:pPr>
            <w:r>
              <w:rPr>
                <w:rFonts w:hint="eastAsia" w:ascii="仿宋" w:hAnsi="仿宋" w:eastAsia="仿宋"/>
                <w:b/>
                <w:bCs/>
                <w:sz w:val="28"/>
                <w:szCs w:val="28"/>
              </w:rPr>
              <w:t>监督人员签名:</w:t>
            </w:r>
          </w:p>
        </w:tc>
      </w:tr>
    </w:tbl>
    <w:p>
      <w:pPr>
        <w:spacing w:line="480" w:lineRule="auto"/>
      </w:pPr>
      <w:r>
        <w:rPr>
          <w:rFonts w:hint="eastAsia" w:ascii="仿宋_GB2312" w:hAnsi="仿宋_GB2312" w:eastAsia="仿宋"/>
          <w:b/>
          <w:bCs/>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E3553870-5AA8-4205-8ECC-C6CB48BF34F4}"/>
  </w:font>
  <w:font w:name="仿宋_GB2312">
    <w:panose1 w:val="02010609030101010101"/>
    <w:charset w:val="86"/>
    <w:family w:val="modern"/>
    <w:pitch w:val="default"/>
    <w:sig w:usb0="00000001" w:usb1="080E0000" w:usb2="00000000" w:usb3="00000000" w:csb0="00040000" w:csb1="00000000"/>
    <w:embedRegular r:id="rId2" w:fontKey="{BC8FA47E-EBCC-4094-AF80-04754401A579}"/>
  </w:font>
  <w:font w:name="仿宋">
    <w:panose1 w:val="02010609060101010101"/>
    <w:charset w:val="86"/>
    <w:family w:val="modern"/>
    <w:pitch w:val="default"/>
    <w:sig w:usb0="800002BF" w:usb1="38CF7CFA" w:usb2="00000016" w:usb3="00000000" w:csb0="00040001" w:csb1="00000000"/>
    <w:embedRegular r:id="rId3" w:fontKey="{5D282373-57D2-4873-ADEF-46A43B1955C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93EC0"/>
    <w:multiLevelType w:val="singleLevel"/>
    <w:tmpl w:val="AC993EC0"/>
    <w:lvl w:ilvl="0" w:tentative="0">
      <w:start w:val="1"/>
      <w:numFmt w:val="chineseCounting"/>
      <w:suff w:val="nothing"/>
      <w:lvlText w:val="%1、"/>
      <w:lvlJc w:val="left"/>
      <w:rPr>
        <w:rFonts w:hint="eastAsia"/>
      </w:rPr>
    </w:lvl>
  </w:abstractNum>
  <w:abstractNum w:abstractNumId="1">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1OGRkODVlZGM0MjRkZmIyYjExMjJlZDM3ZjgyZjcifQ=="/>
  </w:docVars>
  <w:rsids>
    <w:rsidRoot w:val="00493A42"/>
    <w:rsid w:val="00493A42"/>
    <w:rsid w:val="009E1111"/>
    <w:rsid w:val="00EA2154"/>
    <w:rsid w:val="00ED1E80"/>
    <w:rsid w:val="022779E8"/>
    <w:rsid w:val="02B703E8"/>
    <w:rsid w:val="039F580F"/>
    <w:rsid w:val="059A2F34"/>
    <w:rsid w:val="067416B7"/>
    <w:rsid w:val="068374EE"/>
    <w:rsid w:val="0B2275CE"/>
    <w:rsid w:val="0CA73DDF"/>
    <w:rsid w:val="10AC230D"/>
    <w:rsid w:val="113A5CF9"/>
    <w:rsid w:val="126F34C3"/>
    <w:rsid w:val="12964E23"/>
    <w:rsid w:val="151517A5"/>
    <w:rsid w:val="16D775F7"/>
    <w:rsid w:val="192B7E01"/>
    <w:rsid w:val="1AAA19EB"/>
    <w:rsid w:val="1BBB39DD"/>
    <w:rsid w:val="1BC21437"/>
    <w:rsid w:val="1C174926"/>
    <w:rsid w:val="1C67243B"/>
    <w:rsid w:val="1C99119A"/>
    <w:rsid w:val="1E420A3F"/>
    <w:rsid w:val="1EBB09E4"/>
    <w:rsid w:val="1F265A7C"/>
    <w:rsid w:val="203D6BA0"/>
    <w:rsid w:val="25273FA6"/>
    <w:rsid w:val="257B1E3E"/>
    <w:rsid w:val="2B0826F9"/>
    <w:rsid w:val="2BB3061E"/>
    <w:rsid w:val="2CFA218F"/>
    <w:rsid w:val="30E87245"/>
    <w:rsid w:val="31AD4BA9"/>
    <w:rsid w:val="31F97AE4"/>
    <w:rsid w:val="35003494"/>
    <w:rsid w:val="36B559B2"/>
    <w:rsid w:val="380B7098"/>
    <w:rsid w:val="38100CB3"/>
    <w:rsid w:val="393A2742"/>
    <w:rsid w:val="39807D1F"/>
    <w:rsid w:val="3CA754C6"/>
    <w:rsid w:val="3D5416B1"/>
    <w:rsid w:val="4144352D"/>
    <w:rsid w:val="447338FD"/>
    <w:rsid w:val="493344DD"/>
    <w:rsid w:val="493E1BB2"/>
    <w:rsid w:val="4B1502B6"/>
    <w:rsid w:val="4E076292"/>
    <w:rsid w:val="5337751B"/>
    <w:rsid w:val="536D209D"/>
    <w:rsid w:val="53E133C6"/>
    <w:rsid w:val="555B5D5F"/>
    <w:rsid w:val="585F008D"/>
    <w:rsid w:val="58DF1789"/>
    <w:rsid w:val="598F23FE"/>
    <w:rsid w:val="5B8C1B5A"/>
    <w:rsid w:val="5B8E1A9F"/>
    <w:rsid w:val="5D193C1B"/>
    <w:rsid w:val="5F203FC4"/>
    <w:rsid w:val="61025C23"/>
    <w:rsid w:val="643015B6"/>
    <w:rsid w:val="67A4792E"/>
    <w:rsid w:val="68D71960"/>
    <w:rsid w:val="694406B5"/>
    <w:rsid w:val="69F3152F"/>
    <w:rsid w:val="6A73291C"/>
    <w:rsid w:val="6D5371BB"/>
    <w:rsid w:val="6F6D70DC"/>
    <w:rsid w:val="6FB50E82"/>
    <w:rsid w:val="6FB678BD"/>
    <w:rsid w:val="7114149B"/>
    <w:rsid w:val="73E67A1C"/>
    <w:rsid w:val="75723051"/>
    <w:rsid w:val="766B05BB"/>
    <w:rsid w:val="768973A4"/>
    <w:rsid w:val="7D862928"/>
    <w:rsid w:val="7E9E07CB"/>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120" w:after="120" w:line="576" w:lineRule="auto"/>
      <w:jc w:val="center"/>
      <w:outlineLvl w:val="0"/>
    </w:pPr>
    <w:rPr>
      <w:rFonts w:ascii="Times New Roman" w:hAnsi="Times New Roman"/>
      <w:b/>
      <w:kern w:val="44"/>
      <w:sz w:val="28"/>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suppressAutoHyphens/>
      <w:spacing w:after="120"/>
    </w:pPr>
    <w:rPr>
      <w:kern w:val="1"/>
      <w:lang w:eastAsia="ar-SA"/>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687</Words>
  <Characters>3922</Characters>
  <Lines>32</Lines>
  <Paragraphs>9</Paragraphs>
  <TotalTime>8</TotalTime>
  <ScaleCrop>false</ScaleCrop>
  <LinksUpToDate>false</LinksUpToDate>
  <CharactersWithSpaces>4600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2020-08-22T06:09:00Z</dcterms:created>
  <dc:creator>CDROG</dc:creator>
  <cp:lastModifiedBy>～</cp:lastModifiedBy>
  <cp:lastPrinted>2024-05-17T08:25:26Z</cp:lastPrinted>
  <dcterms:modified xsi:type="dcterms:W3CDTF">2024-05-17T08:29:36Z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9A6495DEA9C94B73BB246F52564DD7AA_13</vt:lpwstr>
  </property>
</Properties>
</file>