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ADB4F" w14:textId="77777777" w:rsidR="000B64DF" w:rsidRDefault="000B64DF" w:rsidP="000B64DF">
      <w:pPr>
        <w:spacing w:line="360" w:lineRule="auto"/>
        <w:jc w:val="center"/>
        <w:rPr>
          <w:rFonts w:ascii="方正小标宋简体" w:eastAsia="方正小标宋简体" w:hAnsi="方正小标宋简体" w:cs="方正小标宋简体"/>
          <w:b/>
          <w:bCs/>
          <w:sz w:val="52"/>
          <w:szCs w:val="52"/>
        </w:rPr>
      </w:pPr>
      <w:r>
        <w:rPr>
          <w:rFonts w:ascii="方正小标宋简体" w:eastAsia="方正小标宋简体" w:hAnsi="方正小标宋简体" w:cs="方正小标宋简体" w:hint="eastAsia"/>
          <w:bCs/>
          <w:sz w:val="44"/>
          <w:szCs w:val="44"/>
        </w:rPr>
        <w:t>冕宁县“冕粳系列”水稻产业融合推广示范基地项目</w:t>
      </w:r>
      <w:r>
        <w:rPr>
          <w:rFonts w:ascii="方正小标宋简体" w:eastAsia="方正小标宋简体" w:hAnsi="方正小标宋简体" w:cs="方正小标宋简体" w:hint="eastAsia"/>
          <w:sz w:val="44"/>
          <w:szCs w:val="44"/>
        </w:rPr>
        <w:t>绿色食品认证、有机食品认证、包装VI系列、及企业logo设计、质量管理体系9001认证、商品条码注册申报代理服务</w:t>
      </w:r>
      <w:r>
        <w:rPr>
          <w:rFonts w:ascii="方正小标宋简体" w:eastAsia="方正小标宋简体" w:hAnsi="方正小标宋简体" w:cs="方正小标宋简体" w:hint="eastAsia"/>
          <w:sz w:val="52"/>
          <w:szCs w:val="52"/>
        </w:rPr>
        <w:t>合</w:t>
      </w:r>
      <w:r>
        <w:rPr>
          <w:rFonts w:ascii="方正小标宋简体" w:eastAsia="方正小标宋简体" w:hAnsi="方正小标宋简体" w:cs="方正小标宋简体" w:hint="eastAsia"/>
          <w:b/>
          <w:bCs/>
          <w:sz w:val="52"/>
          <w:szCs w:val="52"/>
        </w:rPr>
        <w:t>同书</w:t>
      </w:r>
    </w:p>
    <w:p w14:paraId="052C1B80" w14:textId="77777777" w:rsidR="000B64DF" w:rsidRDefault="000B64DF" w:rsidP="000B64DF">
      <w:pPr>
        <w:spacing w:line="360" w:lineRule="auto"/>
        <w:jc w:val="center"/>
        <w:rPr>
          <w:rFonts w:ascii="方正小标宋简体" w:eastAsia="方正小标宋简体" w:hAnsi="方正小标宋简体" w:cs="方正小标宋简体"/>
          <w:sz w:val="44"/>
          <w:szCs w:val="44"/>
        </w:rPr>
      </w:pPr>
    </w:p>
    <w:p w14:paraId="0827C104" w14:textId="77777777" w:rsidR="000B64DF" w:rsidRDefault="000B64DF" w:rsidP="000B64DF">
      <w:pPr>
        <w:wordWrap w:val="0"/>
        <w:spacing w:line="360" w:lineRule="auto"/>
        <w:ind w:right="1120"/>
        <w:jc w:val="right"/>
        <w:rPr>
          <w:szCs w:val="28"/>
        </w:rPr>
      </w:pPr>
    </w:p>
    <w:p w14:paraId="78245CD0" w14:textId="77777777" w:rsidR="000B64DF" w:rsidRDefault="000B64DF" w:rsidP="000B64DF">
      <w:pPr>
        <w:wordWrap w:val="0"/>
        <w:spacing w:line="360" w:lineRule="auto"/>
        <w:ind w:right="1120"/>
        <w:jc w:val="right"/>
        <w:rPr>
          <w:szCs w:val="28"/>
        </w:rPr>
      </w:pPr>
    </w:p>
    <w:p w14:paraId="260997C4" w14:textId="77777777" w:rsidR="000B64DF" w:rsidRDefault="000B64DF" w:rsidP="000B64DF">
      <w:pPr>
        <w:spacing w:line="360" w:lineRule="auto"/>
        <w:ind w:firstLineChars="200" w:firstLine="640"/>
        <w:rPr>
          <w:rFonts w:ascii="仿宋" w:eastAsia="仿宋" w:hAnsi="仿宋" w:cs="仿宋"/>
          <w:sz w:val="32"/>
          <w:szCs w:val="44"/>
        </w:rPr>
      </w:pPr>
    </w:p>
    <w:p w14:paraId="59100BF3" w14:textId="77777777" w:rsidR="000B64DF" w:rsidRDefault="000B64DF" w:rsidP="000B64DF">
      <w:pPr>
        <w:spacing w:line="360" w:lineRule="auto"/>
        <w:ind w:firstLineChars="200" w:firstLine="640"/>
        <w:rPr>
          <w:rFonts w:ascii="仿宋" w:eastAsia="仿宋" w:hAnsi="仿宋" w:cs="仿宋"/>
          <w:sz w:val="32"/>
          <w:szCs w:val="44"/>
        </w:rPr>
      </w:pPr>
    </w:p>
    <w:p w14:paraId="57A749A2" w14:textId="77777777" w:rsidR="000B64DF" w:rsidRDefault="000B64DF" w:rsidP="000B64DF">
      <w:pPr>
        <w:spacing w:line="360" w:lineRule="auto"/>
        <w:ind w:firstLineChars="200" w:firstLine="640"/>
        <w:rPr>
          <w:rFonts w:ascii="仿宋" w:eastAsia="仿宋" w:hAnsi="仿宋" w:cs="仿宋"/>
          <w:sz w:val="32"/>
          <w:szCs w:val="44"/>
        </w:rPr>
      </w:pPr>
    </w:p>
    <w:p w14:paraId="47C0BC52" w14:textId="77777777" w:rsidR="000B64DF" w:rsidRDefault="000B64DF" w:rsidP="000B64DF">
      <w:pPr>
        <w:pStyle w:val="a9"/>
        <w:ind w:firstLine="320"/>
        <w:rPr>
          <w:rFonts w:ascii="仿宋" w:eastAsia="仿宋" w:hAnsi="仿宋" w:cs="仿宋"/>
          <w:sz w:val="32"/>
          <w:szCs w:val="32"/>
        </w:rPr>
      </w:pPr>
    </w:p>
    <w:p w14:paraId="480561EB" w14:textId="77777777" w:rsidR="000B64DF" w:rsidRDefault="000B64DF" w:rsidP="000B64DF">
      <w:pPr>
        <w:pStyle w:val="a9"/>
        <w:ind w:firstLine="320"/>
        <w:rPr>
          <w:rFonts w:ascii="仿宋" w:eastAsia="仿宋" w:hAnsi="仿宋" w:cs="仿宋"/>
          <w:sz w:val="32"/>
          <w:szCs w:val="32"/>
        </w:rPr>
      </w:pPr>
    </w:p>
    <w:p w14:paraId="118A3CD4" w14:textId="77777777" w:rsidR="000B64DF" w:rsidRDefault="000B64DF" w:rsidP="000B64DF">
      <w:pPr>
        <w:pStyle w:val="a9"/>
        <w:ind w:firstLineChars="0" w:firstLine="0"/>
        <w:rPr>
          <w:rFonts w:ascii="仿宋" w:eastAsia="仿宋" w:hAnsi="仿宋" w:cs="仿宋"/>
          <w:sz w:val="32"/>
          <w:szCs w:val="32"/>
        </w:rPr>
      </w:pPr>
    </w:p>
    <w:p w14:paraId="7F4C5D4A" w14:textId="77777777" w:rsidR="000B64DF" w:rsidRDefault="000B64DF" w:rsidP="000B64DF">
      <w:pPr>
        <w:spacing w:line="360" w:lineRule="auto"/>
        <w:rPr>
          <w:rFonts w:ascii="仿宋" w:eastAsia="仿宋" w:hAnsi="仿宋" w:cs="仿宋"/>
          <w:snapToGrid w:val="0"/>
          <w:kern w:val="0"/>
          <w:sz w:val="32"/>
          <w:szCs w:val="44"/>
        </w:rPr>
      </w:pPr>
      <w:r>
        <w:rPr>
          <w:rFonts w:ascii="仿宋" w:eastAsia="仿宋" w:hAnsi="仿宋" w:cs="仿宋" w:hint="eastAsia"/>
          <w:kern w:val="0"/>
          <w:sz w:val="32"/>
          <w:szCs w:val="44"/>
        </w:rPr>
        <w:t>甲方：冕宁县谷丰农业有限责任公司</w:t>
      </w:r>
    </w:p>
    <w:p w14:paraId="2FA3DCA4" w14:textId="77777777" w:rsidR="000B64DF" w:rsidRDefault="000B64DF" w:rsidP="000B64DF">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乙方：</w:t>
      </w:r>
    </w:p>
    <w:p w14:paraId="3C5443B0" w14:textId="77777777" w:rsidR="000B64DF" w:rsidRDefault="000B64DF" w:rsidP="000B64DF">
      <w:pPr>
        <w:spacing w:line="360" w:lineRule="auto"/>
        <w:jc w:val="center"/>
        <w:rPr>
          <w:rFonts w:ascii="仿宋" w:eastAsia="仿宋" w:hAnsi="仿宋" w:cs="仿宋"/>
          <w:sz w:val="32"/>
          <w:szCs w:val="44"/>
        </w:rPr>
      </w:pPr>
      <w:r>
        <w:rPr>
          <w:rFonts w:ascii="仿宋" w:eastAsia="仿宋" w:hAnsi="仿宋" w:cs="仿宋" w:hint="eastAsia"/>
          <w:sz w:val="32"/>
          <w:szCs w:val="44"/>
        </w:rPr>
        <w:t>二〇二四年 十 月</w:t>
      </w:r>
    </w:p>
    <w:p w14:paraId="07B5950D" w14:textId="77777777" w:rsidR="000B64DF" w:rsidRDefault="000B64DF" w:rsidP="000B64DF">
      <w:pPr>
        <w:widowControl/>
        <w:jc w:val="center"/>
        <w:rPr>
          <w:rFonts w:ascii="仿宋_GB2312" w:eastAsia="仿宋_GB2312" w:hAnsi="宋体"/>
          <w:b/>
          <w:bCs/>
          <w:sz w:val="24"/>
        </w:rPr>
      </w:pPr>
      <w:r>
        <w:rPr>
          <w:szCs w:val="28"/>
        </w:rPr>
        <w:br w:type="page"/>
      </w:r>
    </w:p>
    <w:p w14:paraId="5C23CC98" w14:textId="77777777" w:rsidR="000B64DF" w:rsidRDefault="000B64DF" w:rsidP="000B64DF">
      <w:pPr>
        <w:jc w:val="center"/>
        <w:rPr>
          <w:sz w:val="24"/>
        </w:rPr>
      </w:pPr>
      <w:r>
        <w:rPr>
          <w:rFonts w:hint="eastAsia"/>
          <w:sz w:val="24"/>
        </w:rPr>
        <w:lastRenderedPageBreak/>
        <w:t xml:space="preserve">                                           </w:t>
      </w:r>
      <w:r>
        <w:rPr>
          <w:rFonts w:ascii="仿宋" w:eastAsia="仿宋" w:hAnsi="仿宋" w:cs="仿宋" w:hint="eastAsia"/>
          <w:snapToGrid w:val="0"/>
          <w:kern w:val="0"/>
          <w:sz w:val="30"/>
          <w:szCs w:val="30"/>
        </w:rPr>
        <w:t xml:space="preserve">  合同编号：</w:t>
      </w:r>
    </w:p>
    <w:p w14:paraId="646CB7E3" w14:textId="77777777" w:rsidR="000B64DF" w:rsidRDefault="000B64DF" w:rsidP="000B64DF">
      <w:pPr>
        <w:rPr>
          <w:rFonts w:ascii="宋体" w:hAnsi="宋体"/>
          <w:b/>
          <w:bCs/>
          <w:sz w:val="32"/>
          <w:szCs w:val="32"/>
        </w:rPr>
      </w:pPr>
      <w:r>
        <w:rPr>
          <w:rFonts w:hint="eastAsia"/>
          <w:sz w:val="24"/>
        </w:rPr>
        <w:t xml:space="preserve">                                         </w:t>
      </w:r>
    </w:p>
    <w:tbl>
      <w:tblPr>
        <w:tblpPr w:leftFromText="180" w:rightFromText="180" w:vertAnchor="page" w:horzAnchor="page" w:tblpX="1907" w:tblpY="1789"/>
        <w:tblOverlap w:val="never"/>
        <w:tblW w:w="8120" w:type="dxa"/>
        <w:tblLayout w:type="fixed"/>
        <w:tblLook w:val="04A0" w:firstRow="1" w:lastRow="0" w:firstColumn="1" w:lastColumn="0" w:noHBand="0" w:noVBand="1"/>
      </w:tblPr>
      <w:tblGrid>
        <w:gridCol w:w="4046"/>
        <w:gridCol w:w="4074"/>
      </w:tblGrid>
      <w:tr w:rsidR="000B64DF" w14:paraId="63CC06E6" w14:textId="77777777" w:rsidTr="00211028">
        <w:trPr>
          <w:trHeight w:val="653"/>
        </w:trPr>
        <w:tc>
          <w:tcPr>
            <w:tcW w:w="8120" w:type="dxa"/>
            <w:gridSpan w:val="2"/>
          </w:tcPr>
          <w:p w14:paraId="39D7630C" w14:textId="77777777" w:rsidR="000B64DF" w:rsidRDefault="000B64DF" w:rsidP="00211028">
            <w:pPr>
              <w:spacing w:line="360" w:lineRule="auto"/>
              <w:jc w:val="center"/>
              <w:rPr>
                <w:rFonts w:ascii="仿宋" w:eastAsia="仿宋" w:hAnsi="仿宋" w:cs="仿宋"/>
                <w:snapToGrid w:val="0"/>
                <w:kern w:val="0"/>
                <w:sz w:val="44"/>
                <w:szCs w:val="44"/>
              </w:rPr>
            </w:pPr>
            <w:r>
              <w:rPr>
                <w:rFonts w:ascii="仿宋" w:eastAsia="仿宋" w:hAnsi="仿宋" w:cs="仿宋" w:hint="eastAsia"/>
                <w:snapToGrid w:val="0"/>
                <w:kern w:val="0"/>
                <w:sz w:val="44"/>
                <w:szCs w:val="44"/>
              </w:rPr>
              <w:t>绿色食品认证申报代理合同</w:t>
            </w:r>
          </w:p>
          <w:p w14:paraId="16FF8633"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 xml:space="preserve">                                                                                                                                                                                                                                                                                                                                                                                                                                                 </w:t>
            </w:r>
          </w:p>
        </w:tc>
      </w:tr>
      <w:tr w:rsidR="000B64DF" w14:paraId="5440E40D" w14:textId="77777777" w:rsidTr="00211028">
        <w:trPr>
          <w:trHeight w:val="363"/>
        </w:trPr>
        <w:tc>
          <w:tcPr>
            <w:tcW w:w="4046" w:type="dxa"/>
          </w:tcPr>
          <w:p w14:paraId="2531A47C"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甲方：</w:t>
            </w:r>
          </w:p>
        </w:tc>
        <w:tc>
          <w:tcPr>
            <w:tcW w:w="4074" w:type="dxa"/>
          </w:tcPr>
          <w:p w14:paraId="7C7FF758"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乙方：</w:t>
            </w:r>
          </w:p>
        </w:tc>
      </w:tr>
      <w:tr w:rsidR="000B64DF" w14:paraId="5F1E7032" w14:textId="77777777" w:rsidTr="00211028">
        <w:trPr>
          <w:trHeight w:val="363"/>
        </w:trPr>
        <w:tc>
          <w:tcPr>
            <w:tcW w:w="4046" w:type="dxa"/>
          </w:tcPr>
          <w:p w14:paraId="5879B4F1"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联系地址：</w:t>
            </w:r>
          </w:p>
        </w:tc>
        <w:tc>
          <w:tcPr>
            <w:tcW w:w="4074" w:type="dxa"/>
          </w:tcPr>
          <w:p w14:paraId="501F62CF"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联系地址：</w:t>
            </w:r>
          </w:p>
        </w:tc>
      </w:tr>
      <w:tr w:rsidR="000B64DF" w14:paraId="366670DF" w14:textId="77777777" w:rsidTr="00211028">
        <w:trPr>
          <w:trHeight w:val="363"/>
        </w:trPr>
        <w:tc>
          <w:tcPr>
            <w:tcW w:w="4046" w:type="dxa"/>
          </w:tcPr>
          <w:p w14:paraId="2DC31591"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联系人：</w:t>
            </w:r>
          </w:p>
        </w:tc>
        <w:tc>
          <w:tcPr>
            <w:tcW w:w="4074" w:type="dxa"/>
          </w:tcPr>
          <w:p w14:paraId="301F28A1"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联系人：</w:t>
            </w:r>
          </w:p>
        </w:tc>
      </w:tr>
      <w:tr w:rsidR="000B64DF" w14:paraId="56C667FF" w14:textId="77777777" w:rsidTr="00211028">
        <w:trPr>
          <w:trHeight w:val="363"/>
        </w:trPr>
        <w:tc>
          <w:tcPr>
            <w:tcW w:w="4046" w:type="dxa"/>
          </w:tcPr>
          <w:p w14:paraId="1304E053"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电话：</w:t>
            </w:r>
          </w:p>
        </w:tc>
        <w:tc>
          <w:tcPr>
            <w:tcW w:w="4074" w:type="dxa"/>
          </w:tcPr>
          <w:p w14:paraId="3D1E844E"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电话：</w:t>
            </w:r>
          </w:p>
        </w:tc>
      </w:tr>
      <w:tr w:rsidR="000B64DF" w14:paraId="657B1E75" w14:textId="77777777" w:rsidTr="00211028">
        <w:trPr>
          <w:trHeight w:val="363"/>
        </w:trPr>
        <w:tc>
          <w:tcPr>
            <w:tcW w:w="4046" w:type="dxa"/>
          </w:tcPr>
          <w:p w14:paraId="14907C4E"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邮箱（或其它）：</w:t>
            </w:r>
          </w:p>
        </w:tc>
        <w:tc>
          <w:tcPr>
            <w:tcW w:w="4074" w:type="dxa"/>
          </w:tcPr>
          <w:p w14:paraId="05FD6793"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邮箱（或其它）：</w:t>
            </w:r>
          </w:p>
        </w:tc>
      </w:tr>
    </w:tbl>
    <w:p w14:paraId="3F4C6737" w14:textId="77777777" w:rsidR="000B64DF" w:rsidRDefault="000B64DF" w:rsidP="000B64DF">
      <w:pPr>
        <w:spacing w:line="360" w:lineRule="auto"/>
        <w:ind w:firstLineChars="200" w:firstLine="640"/>
        <w:rPr>
          <w:rFonts w:ascii="仿宋" w:eastAsia="仿宋" w:hAnsi="仿宋" w:cs="仿宋"/>
          <w:snapToGrid w:val="0"/>
          <w:kern w:val="0"/>
          <w:sz w:val="32"/>
          <w:szCs w:val="44"/>
        </w:rPr>
      </w:pPr>
      <w:r>
        <w:rPr>
          <w:rFonts w:ascii="仿宋" w:eastAsia="仿宋" w:hAnsi="仿宋" w:cs="仿宋" w:hint="eastAsia"/>
          <w:snapToGrid w:val="0"/>
          <w:kern w:val="0"/>
          <w:sz w:val="32"/>
          <w:szCs w:val="44"/>
        </w:rPr>
        <w:t>根据《中华人民共和国民法典》及相关法律法规，本着平等互利、诚实信用的原则，双方就甲方产品绿色食品认证申请事宜，达成如下协议，以资共同遵守。</w:t>
      </w:r>
    </w:p>
    <w:p w14:paraId="7120745B" w14:textId="77777777" w:rsidR="000B64DF" w:rsidRDefault="000B64DF" w:rsidP="000B64DF">
      <w:pPr>
        <w:spacing w:line="360" w:lineRule="auto"/>
        <w:ind w:firstLineChars="200" w:firstLine="640"/>
        <w:rPr>
          <w:rFonts w:ascii="仿宋" w:eastAsia="仿宋" w:hAnsi="仿宋" w:cs="仿宋"/>
          <w:snapToGrid w:val="0"/>
          <w:kern w:val="0"/>
          <w:sz w:val="32"/>
          <w:szCs w:val="44"/>
        </w:rPr>
      </w:pPr>
      <w:r>
        <w:rPr>
          <w:rFonts w:ascii="仿宋" w:eastAsia="仿宋" w:hAnsi="仿宋" w:cs="仿宋" w:hint="eastAsia"/>
          <w:snapToGrid w:val="0"/>
          <w:kern w:val="0"/>
          <w:sz w:val="32"/>
          <w:szCs w:val="44"/>
        </w:rPr>
        <w:t>一、代理事项</w:t>
      </w:r>
    </w:p>
    <w:p w14:paraId="051CBCED"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1.甲方授权乙方代为以下产品绿色食品认证的申请：</w:t>
      </w:r>
    </w:p>
    <w:p w14:paraId="3A8878EF"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w:t>
      </w:r>
      <w:r>
        <w:rPr>
          <w:rFonts w:ascii="仿宋" w:eastAsia="仿宋" w:hAnsi="仿宋" w:cs="仿宋" w:hint="eastAsia"/>
          <w:kern w:val="0"/>
          <w:sz w:val="32"/>
          <w:szCs w:val="44"/>
          <w:u w:val="single"/>
        </w:rPr>
        <w:t>大米绿色食品认证</w:t>
      </w:r>
      <w:r>
        <w:rPr>
          <w:rFonts w:ascii="仿宋" w:eastAsia="仿宋" w:hAnsi="仿宋" w:cs="仿宋"/>
          <w:kern w:val="0"/>
          <w:sz w:val="32"/>
          <w:szCs w:val="44"/>
        </w:rPr>
        <w:t>”</w:t>
      </w:r>
    </w:p>
    <w:p w14:paraId="20944271"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2.以上为暂定名称，具体的申报信息以加盖甲方章戳的申请书、委托书等书面材料为准。</w:t>
      </w:r>
    </w:p>
    <w:p w14:paraId="72C5A5D1" w14:textId="77777777" w:rsidR="000B64DF" w:rsidRDefault="000B64DF" w:rsidP="000B64DF">
      <w:pPr>
        <w:spacing w:line="360" w:lineRule="auto"/>
        <w:ind w:firstLineChars="200" w:firstLine="640"/>
        <w:rPr>
          <w:rFonts w:ascii="仿宋" w:eastAsia="仿宋" w:hAnsi="仿宋" w:cs="仿宋"/>
          <w:kern w:val="0"/>
          <w:sz w:val="32"/>
          <w:szCs w:val="44"/>
        </w:rPr>
      </w:pPr>
      <w:bookmarkStart w:id="0" w:name="_Hlk535435573"/>
      <w:r>
        <w:rPr>
          <w:rFonts w:ascii="仿宋" w:eastAsia="仿宋" w:hAnsi="仿宋" w:cs="仿宋" w:hint="eastAsia"/>
          <w:kern w:val="0"/>
          <w:sz w:val="32"/>
          <w:szCs w:val="44"/>
        </w:rPr>
        <w:t>3.甲方委托乙方负责以上绿色食品认证咨询服务工作，包括以下内容：</w:t>
      </w:r>
    </w:p>
    <w:bookmarkEnd w:id="0"/>
    <w:p w14:paraId="237728AE"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3.1指导前期资料收集；3.2申报资料撰写；3.3协助甲方完成申报；3.4申报进度跟进；3.5申报问题处理；3.6绿色食品标准使用咨询；3.7安排绿色食品认证产品抽检。</w:t>
      </w:r>
    </w:p>
    <w:p w14:paraId="2D606877"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4.本合同约定费用包含以下内容：</w:t>
      </w:r>
    </w:p>
    <w:p w14:paraId="66945B1F"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lastRenderedPageBreak/>
        <w:t>4.1认证咨询服务费；4.2内检员证书学习协助；4.3专家指导费；4.4产品申请费；4.5 绿色食品认证产品抽检费；4.6税费；4.7其他因认证工作产生的费用。</w:t>
      </w:r>
    </w:p>
    <w:p w14:paraId="64788F73"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5.服务周期：年  月  日前完成（含：资料收集、汇编、申报、现场审核、预约抽检、最终申报材料提交主管审核单位）由于每个产品的生产周期不同，需要根据每个申报产品的生长周期（如申报产品不在一个产品生长周期之内时间顺延）；最终</w:t>
      </w:r>
      <w:proofErr w:type="gramStart"/>
      <w:r>
        <w:rPr>
          <w:rFonts w:ascii="仿宋" w:eastAsia="仿宋" w:hAnsi="仿宋" w:cs="仿宋" w:hint="eastAsia"/>
          <w:kern w:val="0"/>
          <w:sz w:val="32"/>
          <w:szCs w:val="44"/>
        </w:rPr>
        <w:t>下证时间</w:t>
      </w:r>
      <w:proofErr w:type="gramEnd"/>
      <w:r>
        <w:rPr>
          <w:rFonts w:ascii="仿宋" w:eastAsia="仿宋" w:hAnsi="仿宋" w:cs="仿宋" w:hint="eastAsia"/>
          <w:kern w:val="0"/>
          <w:sz w:val="32"/>
          <w:szCs w:val="44"/>
        </w:rPr>
        <w:t>以四川省绿色发展中心以及中国绿色食品认证中心发证时间为准。</w:t>
      </w:r>
    </w:p>
    <w:p w14:paraId="00240ACB" w14:textId="77777777" w:rsidR="000B64DF" w:rsidRDefault="000B64DF" w:rsidP="000B64DF">
      <w:pPr>
        <w:spacing w:line="360" w:lineRule="auto"/>
        <w:ind w:firstLineChars="200" w:firstLine="643"/>
        <w:rPr>
          <w:rFonts w:ascii="仿宋" w:eastAsia="仿宋" w:hAnsi="仿宋" w:cs="仿宋"/>
          <w:b/>
          <w:bCs/>
          <w:kern w:val="0"/>
          <w:sz w:val="32"/>
          <w:szCs w:val="44"/>
        </w:rPr>
      </w:pPr>
      <w:r>
        <w:rPr>
          <w:rFonts w:ascii="仿宋" w:eastAsia="仿宋" w:hAnsi="仿宋" w:cs="仿宋" w:hint="eastAsia"/>
          <w:b/>
          <w:bCs/>
          <w:kern w:val="0"/>
          <w:sz w:val="32"/>
          <w:szCs w:val="44"/>
        </w:rPr>
        <w:t>二、服务费用及付款方式</w:t>
      </w:r>
    </w:p>
    <w:p w14:paraId="01BEC353"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1.甲方就本合同约定的委托事项，应向乙方支付的代理服务费总计为</w:t>
      </w:r>
      <w:r>
        <w:rPr>
          <w:rFonts w:ascii="仿宋" w:eastAsia="仿宋" w:hAnsi="仿宋" w:cs="仿宋"/>
          <w:kern w:val="0"/>
          <w:sz w:val="32"/>
          <w:szCs w:val="44"/>
        </w:rPr>
        <w:t>¥</w:t>
      </w:r>
      <w:r>
        <w:rPr>
          <w:rFonts w:ascii="仿宋" w:eastAsia="仿宋" w:hAnsi="仿宋" w:cs="仿宋" w:hint="eastAsia"/>
          <w:kern w:val="0"/>
          <w:sz w:val="32"/>
          <w:szCs w:val="44"/>
        </w:rPr>
        <w:t xml:space="preserve">    元（大写：</w:t>
      </w:r>
      <w:r>
        <w:rPr>
          <w:rFonts w:ascii="仿宋" w:eastAsia="仿宋" w:hAnsi="仿宋" w:cs="仿宋"/>
          <w:kern w:val="0"/>
          <w:sz w:val="32"/>
          <w:szCs w:val="44"/>
        </w:rPr>
        <w:t xml:space="preserve"> </w:t>
      </w:r>
      <w:r>
        <w:rPr>
          <w:rFonts w:ascii="仿宋" w:eastAsia="仿宋" w:hAnsi="仿宋" w:cs="仿宋" w:hint="eastAsia"/>
          <w:kern w:val="0"/>
          <w:sz w:val="32"/>
          <w:szCs w:val="44"/>
        </w:rPr>
        <w:t>人民币：）。</w:t>
      </w:r>
    </w:p>
    <w:p w14:paraId="0E57F5C3"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2.甲方应于本合同生效之日起5个工作日内向乙方支付合同总款项的40%，即￥  元（大写：人民币  ），乙方收到甲方款项后，应提供相应服务。</w:t>
      </w:r>
    </w:p>
    <w:p w14:paraId="5F7BFAF0"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3.待下发绿色食品认证证书之日后5个工作日内向乙方支付合同总款项的60%，即￥  元（大写：人民币 ）。</w:t>
      </w:r>
    </w:p>
    <w:p w14:paraId="3256C396"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4.甲方付款前5个工作日，乙方应向甲方出具真实有效的等额发票及相关凭证资料，经甲方审核无误后支付。乙方逾期出具的，甲方付款时间相应顺延，且不承担逾期付款的违约责任；乙方未出具的，甲方有权拒绝支付相应款项。</w:t>
      </w:r>
    </w:p>
    <w:p w14:paraId="459A0CFC"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5.本合同中所列代理服务费用中包含的检测费由乙方支付。</w:t>
      </w:r>
    </w:p>
    <w:p w14:paraId="41F101EE"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lastRenderedPageBreak/>
        <w:t>6.乙方账户信息</w:t>
      </w:r>
    </w:p>
    <w:p w14:paraId="55E3CDE4" w14:textId="77777777" w:rsidR="000B64DF" w:rsidRDefault="000B64DF" w:rsidP="000B64DF">
      <w:pPr>
        <w:spacing w:line="360" w:lineRule="auto"/>
        <w:ind w:firstLineChars="200" w:firstLine="640"/>
        <w:rPr>
          <w:rFonts w:ascii="仿宋" w:eastAsia="仿宋" w:hAnsi="仿宋" w:cs="仿宋"/>
          <w:kern w:val="0"/>
          <w:sz w:val="32"/>
          <w:szCs w:val="44"/>
          <w:u w:val="single"/>
        </w:rPr>
      </w:pPr>
      <w:r>
        <w:rPr>
          <w:rFonts w:ascii="仿宋" w:eastAsia="仿宋" w:hAnsi="仿宋" w:cs="仿宋" w:hint="eastAsia"/>
          <w:kern w:val="0"/>
          <w:sz w:val="32"/>
          <w:szCs w:val="44"/>
        </w:rPr>
        <w:t>收 款 人：</w:t>
      </w:r>
      <w:proofErr w:type="spellStart"/>
      <w:r>
        <w:rPr>
          <w:rFonts w:ascii="仿宋" w:eastAsia="仿宋" w:hAnsi="仿宋" w:cs="仿宋" w:hint="eastAsia"/>
          <w:kern w:val="0"/>
          <w:sz w:val="32"/>
          <w:szCs w:val="44"/>
          <w:u w:val="single"/>
        </w:rPr>
        <w:t>xxxxxxxxxxxxxxx</w:t>
      </w:r>
      <w:proofErr w:type="spellEnd"/>
    </w:p>
    <w:p w14:paraId="1F5E9A24" w14:textId="77777777" w:rsidR="000B64DF" w:rsidRDefault="000B64DF" w:rsidP="000B64DF">
      <w:pPr>
        <w:spacing w:line="360" w:lineRule="auto"/>
        <w:ind w:firstLineChars="200" w:firstLine="640"/>
        <w:rPr>
          <w:rFonts w:ascii="仿宋" w:eastAsia="仿宋" w:hAnsi="仿宋" w:cs="仿宋"/>
          <w:kern w:val="0"/>
          <w:sz w:val="32"/>
          <w:szCs w:val="44"/>
          <w:u w:val="single"/>
        </w:rPr>
      </w:pPr>
      <w:r>
        <w:rPr>
          <w:rFonts w:ascii="仿宋" w:eastAsia="仿宋" w:hAnsi="仿宋" w:cs="仿宋" w:hint="eastAsia"/>
          <w:kern w:val="0"/>
          <w:sz w:val="32"/>
          <w:szCs w:val="44"/>
        </w:rPr>
        <w:t>开户银行：</w:t>
      </w:r>
      <w:proofErr w:type="spellStart"/>
      <w:r>
        <w:rPr>
          <w:rFonts w:ascii="仿宋" w:eastAsia="仿宋" w:hAnsi="仿宋" w:cs="仿宋" w:hint="eastAsia"/>
          <w:kern w:val="0"/>
          <w:sz w:val="32"/>
          <w:szCs w:val="44"/>
          <w:u w:val="single"/>
        </w:rPr>
        <w:t>xxxxxxxxxxxxxxx</w:t>
      </w:r>
      <w:proofErr w:type="spellEnd"/>
      <w:r>
        <w:rPr>
          <w:rFonts w:ascii="仿宋" w:eastAsia="仿宋" w:hAnsi="仿宋" w:cs="仿宋" w:hint="eastAsia"/>
          <w:kern w:val="0"/>
          <w:sz w:val="32"/>
          <w:szCs w:val="44"/>
          <w:u w:val="single"/>
        </w:rPr>
        <w:t xml:space="preserve"> </w:t>
      </w:r>
    </w:p>
    <w:p w14:paraId="0B4C29A7"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银行账号：</w:t>
      </w:r>
      <w:proofErr w:type="spellStart"/>
      <w:r>
        <w:rPr>
          <w:rFonts w:ascii="仿宋" w:eastAsia="仿宋" w:hAnsi="仿宋" w:cs="仿宋" w:hint="eastAsia"/>
          <w:kern w:val="0"/>
          <w:sz w:val="32"/>
          <w:szCs w:val="44"/>
          <w:u w:val="single"/>
        </w:rPr>
        <w:t>xxxxxxxxxxxxxxxx</w:t>
      </w:r>
      <w:proofErr w:type="spellEnd"/>
      <w:r>
        <w:rPr>
          <w:rFonts w:ascii="仿宋" w:eastAsia="仿宋" w:hAnsi="仿宋" w:cs="仿宋" w:hint="eastAsia"/>
          <w:kern w:val="0"/>
          <w:sz w:val="32"/>
          <w:szCs w:val="44"/>
          <w:u w:val="single"/>
        </w:rPr>
        <w:t xml:space="preserve"> </w:t>
      </w:r>
    </w:p>
    <w:p w14:paraId="03E6A597"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三、甲方的权利与义务</w:t>
      </w:r>
    </w:p>
    <w:p w14:paraId="426B54FE"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。1甲方指定</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为本次代理事项的联系人，联系电话：</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，负责与乙方进行事项沟通。甲方有权及时了解代理事项的进度情况，乙方应及时告知。</w:t>
      </w:r>
    </w:p>
    <w:p w14:paraId="2AA86486"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甲方应如实向乙方说明与代理事务有关的真实情况并积极配合乙方的工作，及时按《中华人民共和国商标法》、《绿色食品标志商标使用证管理办法》、《绿色食品颁证程序》等相关规定提供办理委托事项所需的相关资料，甲方不得隐瞒任何与本代理事务有关的信息。甲方保证上述材料不侵犯他人的合法权益并对上述资料的真实性、合法性及有效性负责。</w:t>
      </w:r>
    </w:p>
    <w:p w14:paraId="192530C3"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甲方接受乙方指导开展绿色食品认证，积极配合乙方工作。在申报材料制作阶段安排专人对接乙方，积极配合材料的制作，若因甲方原因导致资料不齐备，延误申报时间，责任由甲方承担，申报周期顺延。在乙方提供完整申报材料后，及时报送地方绿色食品管理部门。对绿色食品管理部门的审核意见及时联系乙方共同处理。</w:t>
      </w:r>
    </w:p>
    <w:p w14:paraId="42CC78A3"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4.在本合同有效期内，如甲方的地址、联系方式、电子邮箱等与委托代理事务有关的信息发生变化的，甲方应及时</w:t>
      </w:r>
      <w:r>
        <w:rPr>
          <w:rFonts w:ascii="仿宋" w:eastAsia="仿宋" w:hAnsi="仿宋" w:cs="仿宋" w:hint="eastAsia"/>
          <w:kern w:val="0"/>
          <w:sz w:val="32"/>
          <w:szCs w:val="44"/>
        </w:rPr>
        <w:lastRenderedPageBreak/>
        <w:t>以电子邮件、传真、挂号信等书面方式通知乙方，因甲方</w:t>
      </w:r>
      <w:proofErr w:type="gramStart"/>
      <w:r>
        <w:rPr>
          <w:rFonts w:ascii="仿宋" w:eastAsia="仿宋" w:hAnsi="仿宋" w:cs="仿宋" w:hint="eastAsia"/>
          <w:kern w:val="0"/>
          <w:sz w:val="32"/>
          <w:szCs w:val="44"/>
        </w:rPr>
        <w:t>怠</w:t>
      </w:r>
      <w:proofErr w:type="gramEnd"/>
      <w:r>
        <w:rPr>
          <w:rFonts w:ascii="仿宋" w:eastAsia="仿宋" w:hAnsi="仿宋" w:cs="仿宋" w:hint="eastAsia"/>
          <w:kern w:val="0"/>
          <w:sz w:val="32"/>
          <w:szCs w:val="44"/>
        </w:rPr>
        <w:t>于通知造成的不利后果由甲方自行承担。</w:t>
      </w:r>
    </w:p>
    <w:p w14:paraId="393CF037"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5.甲方在接到乙方转达的各类文书后，甲方应该在乙方通知的期限内通过电子邮件、挂号信、传真等形式给予明确的书面答复，因甲方</w:t>
      </w:r>
      <w:proofErr w:type="gramStart"/>
      <w:r>
        <w:rPr>
          <w:rFonts w:ascii="仿宋" w:eastAsia="仿宋" w:hAnsi="仿宋" w:cs="仿宋" w:hint="eastAsia"/>
          <w:kern w:val="0"/>
          <w:sz w:val="32"/>
          <w:szCs w:val="44"/>
        </w:rPr>
        <w:t>怠</w:t>
      </w:r>
      <w:proofErr w:type="gramEnd"/>
      <w:r>
        <w:rPr>
          <w:rFonts w:ascii="仿宋" w:eastAsia="仿宋" w:hAnsi="仿宋" w:cs="仿宋" w:hint="eastAsia"/>
          <w:kern w:val="0"/>
          <w:sz w:val="32"/>
          <w:szCs w:val="44"/>
        </w:rPr>
        <w:t>于答复造成的不利后果由甲方自行承担。</w:t>
      </w:r>
    </w:p>
    <w:p w14:paraId="71D83024"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6.本合同甲方所留电子邮箱地址作为委托事项所涉官方文书的正式送达途径，以乙方电子邮件发出日视为送达日。</w:t>
      </w:r>
    </w:p>
    <w:p w14:paraId="0DBBBDD5"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7.甲方应当按照合同约定向乙方支付对应款项。</w:t>
      </w:r>
    </w:p>
    <w:p w14:paraId="766E4574"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四、乙方的权利与义务</w:t>
      </w:r>
    </w:p>
    <w:p w14:paraId="7F6B725E" w14:textId="77777777" w:rsidR="000B64DF" w:rsidRDefault="000B64DF" w:rsidP="000B64DF">
      <w:pPr>
        <w:spacing w:line="360" w:lineRule="auto"/>
        <w:ind w:firstLineChars="200" w:firstLine="640"/>
        <w:rPr>
          <w:rFonts w:ascii="仿宋" w:eastAsia="仿宋" w:hAnsi="仿宋" w:cs="仿宋"/>
          <w:kern w:val="0"/>
          <w:sz w:val="32"/>
          <w:szCs w:val="44"/>
        </w:rPr>
      </w:pPr>
      <w:bookmarkStart w:id="1" w:name="_Hlk535401519"/>
      <w:r>
        <w:rPr>
          <w:rFonts w:ascii="仿宋" w:eastAsia="仿宋" w:hAnsi="仿宋" w:cs="仿宋" w:hint="eastAsia"/>
          <w:kern w:val="0"/>
          <w:sz w:val="32"/>
          <w:szCs w:val="44"/>
        </w:rPr>
        <w:t>1.乙方指定</w:t>
      </w:r>
      <w:proofErr w:type="spellStart"/>
      <w:r>
        <w:rPr>
          <w:rFonts w:ascii="仿宋" w:eastAsia="仿宋" w:hAnsi="仿宋" w:cs="仿宋" w:hint="eastAsia"/>
          <w:kern w:val="0"/>
          <w:sz w:val="32"/>
          <w:szCs w:val="44"/>
        </w:rPr>
        <w:t>xxxxxx</w:t>
      </w:r>
      <w:proofErr w:type="spellEnd"/>
      <w:r>
        <w:rPr>
          <w:rFonts w:ascii="仿宋" w:eastAsia="仿宋" w:hAnsi="仿宋" w:cs="仿宋" w:hint="eastAsia"/>
          <w:kern w:val="0"/>
          <w:sz w:val="32"/>
          <w:szCs w:val="44"/>
        </w:rPr>
        <w:t xml:space="preserve">   为本次代理事项的联系人，联系电话： </w:t>
      </w:r>
      <w:proofErr w:type="spellStart"/>
      <w:r>
        <w:rPr>
          <w:rFonts w:ascii="仿宋" w:eastAsia="仿宋" w:hAnsi="仿宋" w:cs="仿宋" w:hint="eastAsia"/>
          <w:kern w:val="0"/>
          <w:sz w:val="32"/>
          <w:szCs w:val="44"/>
        </w:rPr>
        <w:t>xxxxxxxxxxxx</w:t>
      </w:r>
      <w:proofErr w:type="spellEnd"/>
      <w:r>
        <w:rPr>
          <w:rFonts w:ascii="仿宋" w:eastAsia="仿宋" w:hAnsi="仿宋" w:cs="仿宋" w:hint="eastAsia"/>
          <w:kern w:val="0"/>
          <w:sz w:val="32"/>
          <w:szCs w:val="44"/>
        </w:rPr>
        <w:t xml:space="preserve"> ，负责与甲方进行事项沟通，甲方有权及时了解代理事项的进度情况，乙方应及时告知。</w:t>
      </w:r>
    </w:p>
    <w:p w14:paraId="580F6A78"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2.乙方接受甲方委托，依法提供绿色食品认证咨询服务，并全力配合甲方顺利完成相关认证工作；合同生效后，乙方应制定工作方案，经甲方审核通过后按照方案开展工作。</w:t>
      </w:r>
    </w:p>
    <w:p w14:paraId="62747434"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3.乙方应及时告知甲方委托事项的进展情况和代理结果，并转交相关的官方文件。</w:t>
      </w:r>
    </w:p>
    <w:p w14:paraId="289ADD56"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4.在本合同有效期内，如乙方的地址、联系方式等信息发生变化的，乙方应及时以电子邮件、传真、挂号信等书面方式通知甲方，因乙方</w:t>
      </w:r>
      <w:proofErr w:type="gramStart"/>
      <w:r>
        <w:rPr>
          <w:rFonts w:ascii="仿宋" w:eastAsia="仿宋" w:hAnsi="仿宋" w:cs="仿宋" w:hint="eastAsia"/>
          <w:kern w:val="0"/>
          <w:sz w:val="32"/>
          <w:szCs w:val="44"/>
        </w:rPr>
        <w:t>怠</w:t>
      </w:r>
      <w:proofErr w:type="gramEnd"/>
      <w:r>
        <w:rPr>
          <w:rFonts w:ascii="仿宋" w:eastAsia="仿宋" w:hAnsi="仿宋" w:cs="仿宋" w:hint="eastAsia"/>
          <w:kern w:val="0"/>
          <w:sz w:val="32"/>
          <w:szCs w:val="44"/>
        </w:rPr>
        <w:t>于通知造成的不利后果由乙方自行承担。</w:t>
      </w:r>
    </w:p>
    <w:p w14:paraId="5829FC0A"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5.乙方对甲方委托事项承担保密义务，未经甲方书面同</w:t>
      </w:r>
      <w:r>
        <w:rPr>
          <w:rFonts w:ascii="仿宋" w:eastAsia="仿宋" w:hAnsi="仿宋" w:cs="仿宋" w:hint="eastAsia"/>
          <w:kern w:val="0"/>
          <w:sz w:val="32"/>
          <w:szCs w:val="44"/>
        </w:rPr>
        <w:lastRenderedPageBreak/>
        <w:t>意，不得向任意第三方泄露甲方资料。</w:t>
      </w:r>
    </w:p>
    <w:p w14:paraId="5DB6F6A1"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6.乙方应在收到甲方提供办理委托事项所需全部书面材料及本合同约定费用后及时妥善的为甲方办理委托事项。</w:t>
      </w:r>
      <w:bookmarkEnd w:id="1"/>
    </w:p>
    <w:p w14:paraId="4F206703"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7.乙方基于《中华人民共和国商标法》、《绿色食品标志商标使用证管理办法》、《绿色食品颁证程序》提供申报建议和材料需求，如甲方不采纳乙方的申报建议或无法提供相关资料，造成绿色食品认证问题，由甲方承担责任。</w:t>
      </w:r>
    </w:p>
    <w:p w14:paraId="291CC6D7"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8.乙方应保证所提供的服务、资料或其任何一部分均不会侵犯任何第三方的知识产权，所有权完全属于</w:t>
      </w:r>
      <w:proofErr w:type="gramStart"/>
      <w:r>
        <w:rPr>
          <w:rFonts w:ascii="仿宋" w:eastAsia="仿宋" w:hAnsi="仿宋" w:cs="仿宋" w:hint="eastAsia"/>
          <w:kern w:val="0"/>
          <w:sz w:val="32"/>
          <w:szCs w:val="44"/>
        </w:rPr>
        <w:t>乙方且</w:t>
      </w:r>
      <w:proofErr w:type="gramEnd"/>
      <w:r>
        <w:rPr>
          <w:rFonts w:ascii="仿宋" w:eastAsia="仿宋" w:hAnsi="仿宋" w:cs="仿宋" w:hint="eastAsia"/>
          <w:kern w:val="0"/>
          <w:sz w:val="32"/>
          <w:szCs w:val="44"/>
        </w:rPr>
        <w:t>无任何抵押、查封等产权瑕疵。如有产权瑕疵的，视为乙方违约。乙方应承担由此给甲方造成的全部损失。</w:t>
      </w:r>
    </w:p>
    <w:p w14:paraId="5004FD65"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9.乙方为完成本合同工作提交的资料文件的知识产权归甲方所有。未经甲方书面同意，乙方不得用于本合同之外的其他目的。</w:t>
      </w:r>
    </w:p>
    <w:p w14:paraId="6A79FCFB"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10.甲方提供的资料不符合要求的，乙方应书面告知甲方并提供整改方案或措施，乙方未书面告知导致申请未通过的，责任由乙方承担。</w:t>
      </w:r>
    </w:p>
    <w:p w14:paraId="64EB1B99"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五、争议解决</w:t>
      </w:r>
    </w:p>
    <w:p w14:paraId="2A8EA46F"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甲乙双方因履行本合同发生争议，应协商解决，协商不成的，任何一方均有权向甲方住所所在地人民法院提起诉讼。</w:t>
      </w:r>
    </w:p>
    <w:p w14:paraId="3D4706B9"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六、违约责任</w:t>
      </w:r>
    </w:p>
    <w:p w14:paraId="68D9BD39"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1.甲乙双方应严格遵守有关法律、法规和规章，遵守本合同约定，任何一方违反法规或本合同约定的，应承担相应</w:t>
      </w:r>
      <w:r>
        <w:rPr>
          <w:rFonts w:ascii="仿宋" w:eastAsia="仿宋" w:hAnsi="仿宋" w:cs="仿宋" w:hint="eastAsia"/>
          <w:kern w:val="0"/>
          <w:sz w:val="32"/>
          <w:szCs w:val="44"/>
        </w:rPr>
        <w:lastRenderedPageBreak/>
        <w:t>的法律责任。</w:t>
      </w:r>
    </w:p>
    <w:p w14:paraId="043D21A1"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2.若因乙方原因导致甲方未取得认证标志的，甲方亦有权要求乙方继续提供服务直至甲方获证，由此产生的费用由乙方自行承担。</w:t>
      </w:r>
    </w:p>
    <w:p w14:paraId="383FE2DF"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3.乙方未按本合同的约定提供服务的，每发生一次，乙方应向甲方支付合同总金额1%的违约金，发生三次以上或乙方明确或以其行为表明拒绝提供服务的，甲方有权解除合同，不再支付合同款项。</w:t>
      </w:r>
    </w:p>
    <w:p w14:paraId="05EF667F"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4.若乙方无故拖延工作进度超过壹个月或未按照工作方案的进度开展工作、进度滞后壹个月的，甲方有权解除合同，乙方应当退还全部已收款项；</w:t>
      </w:r>
    </w:p>
    <w:p w14:paraId="4C3BD5AD"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5.如因乙方工作人员在履行职务过程中的</w:t>
      </w:r>
      <w:proofErr w:type="gramStart"/>
      <w:r>
        <w:rPr>
          <w:rFonts w:ascii="仿宋" w:eastAsia="仿宋" w:hAnsi="仿宋" w:cs="仿宋" w:hint="eastAsia"/>
          <w:kern w:val="0"/>
          <w:sz w:val="32"/>
          <w:szCs w:val="44"/>
        </w:rPr>
        <w:t>的</w:t>
      </w:r>
      <w:proofErr w:type="gramEnd"/>
      <w:r>
        <w:rPr>
          <w:rFonts w:ascii="仿宋" w:eastAsia="仿宋" w:hAnsi="仿宋" w:cs="仿宋" w:hint="eastAsia"/>
          <w:kern w:val="0"/>
          <w:sz w:val="32"/>
          <w:szCs w:val="44"/>
        </w:rPr>
        <w:t>疏忽、失职、过错等故意或者过失原因给甲方造成损失或侵害，包括但不限于甲方本身的财产损失、由此而导致的甲方对任何第三方的法律责任等，乙方对此均应承担全部的赔偿责任。</w:t>
      </w:r>
    </w:p>
    <w:p w14:paraId="2E8128E3"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6.未经甲方书面同意，乙方将合同的部分或全部工作交由第三方实施的，甲方有权解除合同，不再支付合同款项，乙方应退还全部已收款项。</w:t>
      </w:r>
    </w:p>
    <w:p w14:paraId="2C0A5A8B"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7.因乙方违约导致甲方解除合同，甲方已支付的合同款项高于乙方合格工作量相应价值的，乙方应就差额部分退回，不足部分甲方不再支付。</w:t>
      </w:r>
    </w:p>
    <w:p w14:paraId="24404450"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8.乙方违约所应支付的违约金，甲方有权在应付合同款项中扣除。乙方支付的违约金不足以弥补甲方损失的，应就</w:t>
      </w:r>
      <w:r>
        <w:rPr>
          <w:rFonts w:ascii="仿宋" w:eastAsia="仿宋" w:hAnsi="仿宋" w:cs="仿宋" w:hint="eastAsia"/>
          <w:kern w:val="0"/>
          <w:sz w:val="32"/>
          <w:szCs w:val="44"/>
        </w:rPr>
        <w:lastRenderedPageBreak/>
        <w:t>甲方损失支付赔偿金。甲方主张权利或因乙方违约导致甲方被起诉、被处罚等产生的费用（包括但不限于诉讼费、律师费、鉴定费、罚款、保全费）由乙方承担。</w:t>
      </w:r>
    </w:p>
    <w:p w14:paraId="50898548"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七、通知及送达</w:t>
      </w:r>
    </w:p>
    <w:p w14:paraId="46CAFB4A"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1、本合同已载明双方有效的联系方式、地址，任何一方变更的，应在变更之日起3日内书面通知对方，否则对方按该方式、地址或注册地址送达的视为有效送达。</w:t>
      </w:r>
    </w:p>
    <w:p w14:paraId="74172171"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2、双方在履行本合同中载明的方式、地址向对方发送的通知、函件、包括法律文书等，以电子方式送达的，发出之日即视为送达，以邮寄（含所有快递运输方式）送达的，寄出后的第4日即视为送达日。</w:t>
      </w:r>
    </w:p>
    <w:p w14:paraId="366AEAE8"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八、其他</w:t>
      </w:r>
    </w:p>
    <w:p w14:paraId="3EC28DB0"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本合同未尽事宜，双方可签订补充协议，与本合同具有同等法律效力。合同中除文本空格、双方签章信息外，均为印刷字体。手写部分（包括但不限于添加、删除、修改）须双方在手写处按手印确认后方具备法律效力。</w:t>
      </w:r>
    </w:p>
    <w:p w14:paraId="48C276BF"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2、为保障甲方权益，提高乙方服务质量，乙方为甲方提供专业咨询服务。</w:t>
      </w:r>
    </w:p>
    <w:p w14:paraId="6752671C"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3、本合同一式肆份，甲乙双方各执两份，自双方签字盖章之日起生效。</w:t>
      </w:r>
    </w:p>
    <w:p w14:paraId="5F4A8253"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4、本合同款项如果在半年之内未进行支付，合同自动解除。</w:t>
      </w:r>
    </w:p>
    <w:p w14:paraId="48768C3C"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声明：以上填写内容属实，委托方了解并同意合同第一</w:t>
      </w:r>
      <w:r>
        <w:rPr>
          <w:rFonts w:ascii="仿宋" w:eastAsia="仿宋" w:hAnsi="仿宋" w:cs="仿宋" w:hint="eastAsia"/>
          <w:kern w:val="0"/>
          <w:sz w:val="32"/>
          <w:szCs w:val="44"/>
        </w:rPr>
        <w:lastRenderedPageBreak/>
        <w:t>页条款，本合同需公司盖章后生效。</w:t>
      </w:r>
    </w:p>
    <w:p w14:paraId="06EEAAB9"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（以下无正文）</w:t>
      </w:r>
    </w:p>
    <w:tbl>
      <w:tblPr>
        <w:tblpPr w:leftFromText="180" w:rightFromText="180" w:vertAnchor="text" w:horzAnchor="page" w:tblpX="1382" w:tblpY="258"/>
        <w:tblOverlap w:val="never"/>
        <w:tblW w:w="9239" w:type="dxa"/>
        <w:tblLayout w:type="fixed"/>
        <w:tblLook w:val="04A0" w:firstRow="1" w:lastRow="0" w:firstColumn="1" w:lastColumn="0" w:noHBand="0" w:noVBand="1"/>
      </w:tblPr>
      <w:tblGrid>
        <w:gridCol w:w="4668"/>
        <w:gridCol w:w="4571"/>
      </w:tblGrid>
      <w:tr w:rsidR="000B64DF" w14:paraId="200DCDA8" w14:textId="77777777" w:rsidTr="00211028">
        <w:trPr>
          <w:trHeight w:hRule="exact" w:val="646"/>
        </w:trPr>
        <w:tc>
          <w:tcPr>
            <w:tcW w:w="4668" w:type="dxa"/>
            <w:vAlign w:val="center"/>
          </w:tcPr>
          <w:p w14:paraId="0D183548" w14:textId="77777777" w:rsidR="000B64DF" w:rsidRDefault="000B64DF" w:rsidP="00211028">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甲方：</w:t>
            </w:r>
          </w:p>
        </w:tc>
        <w:tc>
          <w:tcPr>
            <w:tcW w:w="4571" w:type="dxa"/>
            <w:vAlign w:val="center"/>
          </w:tcPr>
          <w:p w14:paraId="74C0B5DD" w14:textId="77777777" w:rsidR="000B64DF" w:rsidRDefault="000B64DF" w:rsidP="00211028">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乙方：</w:t>
            </w:r>
          </w:p>
        </w:tc>
      </w:tr>
      <w:tr w:rsidR="000B64DF" w14:paraId="3A671AAD" w14:textId="77777777" w:rsidTr="00211028">
        <w:trPr>
          <w:trHeight w:hRule="exact" w:val="901"/>
        </w:trPr>
        <w:tc>
          <w:tcPr>
            <w:tcW w:w="4668" w:type="dxa"/>
            <w:vAlign w:val="center"/>
          </w:tcPr>
          <w:p w14:paraId="4C976EF0" w14:textId="77777777" w:rsidR="000B64DF" w:rsidRDefault="000B64DF" w:rsidP="00211028">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授权代表：</w:t>
            </w:r>
          </w:p>
        </w:tc>
        <w:tc>
          <w:tcPr>
            <w:tcW w:w="4571" w:type="dxa"/>
            <w:vAlign w:val="center"/>
          </w:tcPr>
          <w:p w14:paraId="6887BCE9" w14:textId="77777777" w:rsidR="000B64DF" w:rsidRDefault="000B64DF" w:rsidP="00211028">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授权代表：</w:t>
            </w:r>
          </w:p>
        </w:tc>
      </w:tr>
      <w:tr w:rsidR="000B64DF" w14:paraId="25D0099A" w14:textId="77777777" w:rsidTr="00211028">
        <w:trPr>
          <w:trHeight w:hRule="exact" w:val="901"/>
        </w:trPr>
        <w:tc>
          <w:tcPr>
            <w:tcW w:w="4668" w:type="dxa"/>
            <w:vAlign w:val="center"/>
          </w:tcPr>
          <w:p w14:paraId="20772522" w14:textId="77777777" w:rsidR="000B64DF" w:rsidRDefault="000B64DF" w:rsidP="00211028">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签字/盖章：</w:t>
            </w:r>
          </w:p>
        </w:tc>
        <w:tc>
          <w:tcPr>
            <w:tcW w:w="4571" w:type="dxa"/>
            <w:vAlign w:val="center"/>
          </w:tcPr>
          <w:p w14:paraId="15D84B5E" w14:textId="77777777" w:rsidR="000B64DF" w:rsidRDefault="000B64DF" w:rsidP="00211028">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签字/盖章：</w:t>
            </w:r>
          </w:p>
        </w:tc>
      </w:tr>
      <w:tr w:rsidR="000B64DF" w14:paraId="60BA795C" w14:textId="77777777" w:rsidTr="00211028">
        <w:trPr>
          <w:trHeight w:hRule="exact" w:val="871"/>
        </w:trPr>
        <w:tc>
          <w:tcPr>
            <w:tcW w:w="4668" w:type="dxa"/>
            <w:vAlign w:val="center"/>
          </w:tcPr>
          <w:p w14:paraId="390D121E" w14:textId="77777777" w:rsidR="000B64DF" w:rsidRDefault="000B64DF" w:rsidP="00211028">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签订时间：</w:t>
            </w:r>
          </w:p>
        </w:tc>
        <w:tc>
          <w:tcPr>
            <w:tcW w:w="4571" w:type="dxa"/>
            <w:vAlign w:val="center"/>
          </w:tcPr>
          <w:p w14:paraId="457CD314" w14:textId="77777777" w:rsidR="000B64DF" w:rsidRDefault="000B64DF" w:rsidP="00211028">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 xml:space="preserve">签订时间： </w:t>
            </w:r>
          </w:p>
        </w:tc>
      </w:tr>
      <w:tr w:rsidR="000B64DF" w14:paraId="6E28E9FD" w14:textId="77777777" w:rsidTr="00211028">
        <w:trPr>
          <w:trHeight w:hRule="exact" w:val="316"/>
        </w:trPr>
        <w:tc>
          <w:tcPr>
            <w:tcW w:w="4668" w:type="dxa"/>
            <w:vAlign w:val="center"/>
          </w:tcPr>
          <w:p w14:paraId="6CCEA91E" w14:textId="77777777" w:rsidR="000B64DF" w:rsidRDefault="000B64DF" w:rsidP="00211028">
            <w:pPr>
              <w:spacing w:line="360" w:lineRule="auto"/>
              <w:ind w:firstLineChars="200" w:firstLine="640"/>
              <w:rPr>
                <w:rFonts w:ascii="仿宋" w:eastAsia="仿宋" w:hAnsi="仿宋" w:cs="仿宋"/>
                <w:kern w:val="0"/>
                <w:sz w:val="32"/>
                <w:szCs w:val="44"/>
              </w:rPr>
            </w:pPr>
          </w:p>
          <w:p w14:paraId="4F3AD6EA" w14:textId="77777777" w:rsidR="000B64DF" w:rsidRDefault="000B64DF" w:rsidP="00211028">
            <w:pPr>
              <w:spacing w:line="360" w:lineRule="auto"/>
              <w:ind w:firstLineChars="200" w:firstLine="640"/>
              <w:rPr>
                <w:rFonts w:ascii="仿宋" w:eastAsia="仿宋" w:hAnsi="仿宋" w:cs="仿宋"/>
                <w:kern w:val="0"/>
                <w:sz w:val="32"/>
                <w:szCs w:val="44"/>
              </w:rPr>
            </w:pPr>
          </w:p>
          <w:p w14:paraId="1F53A1F5" w14:textId="77777777" w:rsidR="000B64DF" w:rsidRDefault="000B64DF" w:rsidP="00211028">
            <w:pPr>
              <w:spacing w:line="360" w:lineRule="auto"/>
              <w:ind w:firstLineChars="200" w:firstLine="640"/>
              <w:rPr>
                <w:rFonts w:ascii="仿宋" w:eastAsia="仿宋" w:hAnsi="仿宋" w:cs="仿宋"/>
                <w:kern w:val="0"/>
                <w:sz w:val="32"/>
                <w:szCs w:val="44"/>
              </w:rPr>
            </w:pPr>
          </w:p>
          <w:p w14:paraId="6678EA66" w14:textId="77777777" w:rsidR="000B64DF" w:rsidRDefault="000B64DF" w:rsidP="00211028">
            <w:pPr>
              <w:spacing w:line="360" w:lineRule="auto"/>
              <w:ind w:firstLineChars="200" w:firstLine="640"/>
              <w:rPr>
                <w:rFonts w:ascii="仿宋" w:eastAsia="仿宋" w:hAnsi="仿宋" w:cs="仿宋"/>
                <w:kern w:val="0"/>
                <w:sz w:val="32"/>
                <w:szCs w:val="44"/>
              </w:rPr>
            </w:pPr>
          </w:p>
          <w:p w14:paraId="47C54650" w14:textId="77777777" w:rsidR="000B64DF" w:rsidRDefault="000B64DF" w:rsidP="00211028">
            <w:pPr>
              <w:spacing w:line="360" w:lineRule="auto"/>
              <w:ind w:firstLineChars="200" w:firstLine="640"/>
              <w:rPr>
                <w:rFonts w:ascii="仿宋" w:eastAsia="仿宋" w:hAnsi="仿宋" w:cs="仿宋"/>
                <w:kern w:val="0"/>
                <w:sz w:val="32"/>
                <w:szCs w:val="44"/>
              </w:rPr>
            </w:pPr>
          </w:p>
          <w:p w14:paraId="76273D2E" w14:textId="77777777" w:rsidR="000B64DF" w:rsidRDefault="000B64DF" w:rsidP="00211028">
            <w:pPr>
              <w:spacing w:line="360" w:lineRule="auto"/>
              <w:ind w:firstLineChars="200" w:firstLine="640"/>
              <w:rPr>
                <w:rFonts w:ascii="仿宋" w:eastAsia="仿宋" w:hAnsi="仿宋" w:cs="仿宋"/>
                <w:kern w:val="0"/>
                <w:sz w:val="32"/>
                <w:szCs w:val="44"/>
              </w:rPr>
            </w:pPr>
          </w:p>
          <w:p w14:paraId="5A6310E9" w14:textId="77777777" w:rsidR="000B64DF" w:rsidRDefault="000B64DF" w:rsidP="00211028">
            <w:pPr>
              <w:spacing w:line="360" w:lineRule="auto"/>
              <w:ind w:firstLineChars="200" w:firstLine="640"/>
              <w:rPr>
                <w:rFonts w:ascii="仿宋" w:eastAsia="仿宋" w:hAnsi="仿宋" w:cs="仿宋"/>
                <w:kern w:val="0"/>
                <w:sz w:val="32"/>
                <w:szCs w:val="44"/>
              </w:rPr>
            </w:pPr>
          </w:p>
          <w:p w14:paraId="258C9695" w14:textId="77777777" w:rsidR="000B64DF" w:rsidRDefault="000B64DF" w:rsidP="00211028">
            <w:pPr>
              <w:spacing w:line="360" w:lineRule="auto"/>
              <w:ind w:firstLineChars="200" w:firstLine="640"/>
              <w:rPr>
                <w:rFonts w:ascii="仿宋" w:eastAsia="仿宋" w:hAnsi="仿宋" w:cs="仿宋"/>
                <w:kern w:val="0"/>
                <w:sz w:val="32"/>
                <w:szCs w:val="44"/>
              </w:rPr>
            </w:pPr>
          </w:p>
          <w:p w14:paraId="1D79A71A" w14:textId="77777777" w:rsidR="000B64DF" w:rsidRDefault="000B64DF" w:rsidP="00211028">
            <w:pPr>
              <w:spacing w:line="360" w:lineRule="auto"/>
              <w:ind w:firstLineChars="200" w:firstLine="640"/>
              <w:rPr>
                <w:rFonts w:ascii="仿宋" w:eastAsia="仿宋" w:hAnsi="仿宋" w:cs="仿宋"/>
                <w:kern w:val="0"/>
                <w:sz w:val="32"/>
                <w:szCs w:val="44"/>
              </w:rPr>
            </w:pPr>
          </w:p>
          <w:p w14:paraId="5F0C432C" w14:textId="77777777" w:rsidR="000B64DF" w:rsidRDefault="000B64DF" w:rsidP="00211028">
            <w:pPr>
              <w:spacing w:line="360" w:lineRule="auto"/>
              <w:ind w:firstLineChars="200" w:firstLine="640"/>
              <w:rPr>
                <w:rFonts w:ascii="仿宋" w:eastAsia="仿宋" w:hAnsi="仿宋" w:cs="仿宋"/>
                <w:kern w:val="0"/>
                <w:sz w:val="32"/>
                <w:szCs w:val="44"/>
              </w:rPr>
            </w:pPr>
          </w:p>
          <w:p w14:paraId="7479C7B2" w14:textId="77777777" w:rsidR="000B64DF" w:rsidRDefault="000B64DF" w:rsidP="00211028">
            <w:pPr>
              <w:spacing w:line="360" w:lineRule="auto"/>
              <w:ind w:firstLineChars="200" w:firstLine="640"/>
              <w:rPr>
                <w:rFonts w:ascii="仿宋" w:eastAsia="仿宋" w:hAnsi="仿宋" w:cs="仿宋"/>
                <w:kern w:val="0"/>
                <w:sz w:val="32"/>
                <w:szCs w:val="44"/>
              </w:rPr>
            </w:pPr>
          </w:p>
          <w:p w14:paraId="7EEEFA43" w14:textId="77777777" w:rsidR="000B64DF" w:rsidRDefault="000B64DF" w:rsidP="00211028">
            <w:pPr>
              <w:spacing w:line="360" w:lineRule="auto"/>
              <w:ind w:firstLineChars="200" w:firstLine="640"/>
              <w:rPr>
                <w:rFonts w:ascii="仿宋" w:eastAsia="仿宋" w:hAnsi="仿宋" w:cs="仿宋"/>
                <w:kern w:val="0"/>
                <w:sz w:val="32"/>
                <w:szCs w:val="44"/>
              </w:rPr>
            </w:pPr>
          </w:p>
          <w:p w14:paraId="3103CD42" w14:textId="77777777" w:rsidR="000B64DF" w:rsidRDefault="000B64DF" w:rsidP="00211028">
            <w:pPr>
              <w:spacing w:line="360" w:lineRule="auto"/>
              <w:ind w:firstLineChars="200" w:firstLine="640"/>
              <w:rPr>
                <w:rFonts w:ascii="仿宋" w:eastAsia="仿宋" w:hAnsi="仿宋" w:cs="仿宋"/>
                <w:kern w:val="0"/>
                <w:sz w:val="32"/>
                <w:szCs w:val="44"/>
              </w:rPr>
            </w:pPr>
          </w:p>
          <w:p w14:paraId="79E62C9F" w14:textId="77777777" w:rsidR="000B64DF" w:rsidRDefault="000B64DF" w:rsidP="00211028">
            <w:pPr>
              <w:spacing w:line="360" w:lineRule="auto"/>
              <w:ind w:firstLineChars="200" w:firstLine="640"/>
              <w:rPr>
                <w:rFonts w:ascii="仿宋" w:eastAsia="仿宋" w:hAnsi="仿宋" w:cs="仿宋"/>
                <w:kern w:val="0"/>
                <w:sz w:val="32"/>
                <w:szCs w:val="44"/>
              </w:rPr>
            </w:pPr>
          </w:p>
          <w:p w14:paraId="0E4AD330" w14:textId="77777777" w:rsidR="000B64DF" w:rsidRDefault="000B64DF" w:rsidP="00211028">
            <w:pPr>
              <w:spacing w:line="360" w:lineRule="auto"/>
              <w:ind w:firstLineChars="200" w:firstLine="640"/>
              <w:rPr>
                <w:rFonts w:ascii="仿宋" w:eastAsia="仿宋" w:hAnsi="仿宋" w:cs="仿宋"/>
                <w:kern w:val="0"/>
                <w:sz w:val="32"/>
                <w:szCs w:val="44"/>
              </w:rPr>
            </w:pPr>
          </w:p>
          <w:p w14:paraId="6794A2FD" w14:textId="77777777" w:rsidR="000B64DF" w:rsidRDefault="000B64DF" w:rsidP="00211028">
            <w:pPr>
              <w:spacing w:line="360" w:lineRule="auto"/>
              <w:ind w:firstLineChars="200" w:firstLine="640"/>
              <w:rPr>
                <w:rFonts w:ascii="仿宋" w:eastAsia="仿宋" w:hAnsi="仿宋" w:cs="仿宋"/>
                <w:kern w:val="0"/>
                <w:sz w:val="32"/>
                <w:szCs w:val="44"/>
              </w:rPr>
            </w:pPr>
          </w:p>
          <w:p w14:paraId="4C3DB9D9" w14:textId="77777777" w:rsidR="000B64DF" w:rsidRDefault="000B64DF" w:rsidP="00211028">
            <w:pPr>
              <w:spacing w:line="360" w:lineRule="auto"/>
              <w:ind w:firstLineChars="200" w:firstLine="640"/>
              <w:rPr>
                <w:rFonts w:ascii="仿宋" w:eastAsia="仿宋" w:hAnsi="仿宋" w:cs="仿宋"/>
                <w:kern w:val="0"/>
                <w:sz w:val="32"/>
                <w:szCs w:val="44"/>
              </w:rPr>
            </w:pPr>
          </w:p>
          <w:p w14:paraId="770F8FEC" w14:textId="77777777" w:rsidR="000B64DF" w:rsidRDefault="000B64DF" w:rsidP="00211028">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w:t>
            </w:r>
          </w:p>
        </w:tc>
        <w:tc>
          <w:tcPr>
            <w:tcW w:w="4571" w:type="dxa"/>
            <w:vAlign w:val="center"/>
          </w:tcPr>
          <w:p w14:paraId="2B1145A0" w14:textId="77777777" w:rsidR="000B64DF" w:rsidRDefault="000B64DF" w:rsidP="00211028">
            <w:pPr>
              <w:spacing w:line="360" w:lineRule="auto"/>
              <w:ind w:firstLineChars="200" w:firstLine="640"/>
              <w:rPr>
                <w:rFonts w:ascii="仿宋" w:eastAsia="仿宋" w:hAnsi="仿宋" w:cs="仿宋"/>
                <w:kern w:val="0"/>
                <w:sz w:val="32"/>
                <w:szCs w:val="44"/>
              </w:rPr>
            </w:pPr>
          </w:p>
          <w:p w14:paraId="50A8CC63" w14:textId="77777777" w:rsidR="000B64DF" w:rsidRDefault="000B64DF" w:rsidP="00211028">
            <w:pPr>
              <w:spacing w:line="360" w:lineRule="auto"/>
              <w:ind w:firstLineChars="200" w:firstLine="640"/>
              <w:rPr>
                <w:rFonts w:ascii="仿宋" w:eastAsia="仿宋" w:hAnsi="仿宋" w:cs="仿宋"/>
                <w:kern w:val="0"/>
                <w:sz w:val="32"/>
                <w:szCs w:val="44"/>
              </w:rPr>
            </w:pPr>
          </w:p>
          <w:p w14:paraId="76B5D3D1" w14:textId="77777777" w:rsidR="000B64DF" w:rsidRDefault="000B64DF" w:rsidP="00211028">
            <w:pPr>
              <w:spacing w:line="360" w:lineRule="auto"/>
              <w:ind w:firstLineChars="200" w:firstLine="640"/>
              <w:rPr>
                <w:rFonts w:ascii="仿宋" w:eastAsia="仿宋" w:hAnsi="仿宋" w:cs="仿宋"/>
                <w:kern w:val="0"/>
                <w:sz w:val="32"/>
                <w:szCs w:val="44"/>
              </w:rPr>
            </w:pPr>
          </w:p>
          <w:p w14:paraId="388C01AC" w14:textId="77777777" w:rsidR="000B64DF" w:rsidRDefault="000B64DF" w:rsidP="00211028">
            <w:pPr>
              <w:spacing w:line="360" w:lineRule="auto"/>
              <w:ind w:firstLineChars="200" w:firstLine="640"/>
              <w:rPr>
                <w:rFonts w:ascii="仿宋" w:eastAsia="仿宋" w:hAnsi="仿宋" w:cs="仿宋"/>
                <w:kern w:val="0"/>
                <w:sz w:val="32"/>
                <w:szCs w:val="44"/>
              </w:rPr>
            </w:pPr>
          </w:p>
        </w:tc>
      </w:tr>
    </w:tbl>
    <w:p w14:paraId="32A58C31" w14:textId="77777777" w:rsidR="000B64DF" w:rsidRDefault="000B64DF" w:rsidP="000B64DF"/>
    <w:p w14:paraId="14000241" w14:textId="77777777" w:rsidR="000B64DF" w:rsidRDefault="000B64DF" w:rsidP="000B64DF">
      <w:pPr>
        <w:rPr>
          <w:sz w:val="24"/>
        </w:rPr>
      </w:pPr>
    </w:p>
    <w:p w14:paraId="5F6331E8" w14:textId="77777777" w:rsidR="000B64DF" w:rsidRDefault="000B64DF" w:rsidP="000B64DF">
      <w:pPr>
        <w:rPr>
          <w:sz w:val="24"/>
        </w:rPr>
      </w:pPr>
    </w:p>
    <w:p w14:paraId="7B7E7741" w14:textId="77777777" w:rsidR="000B64DF" w:rsidRDefault="000B64DF" w:rsidP="000B64DF">
      <w:pPr>
        <w:rPr>
          <w:sz w:val="24"/>
        </w:rPr>
      </w:pPr>
    </w:p>
    <w:p w14:paraId="3DB200FC" w14:textId="77777777" w:rsidR="000B64DF" w:rsidRDefault="000B64DF" w:rsidP="000B64DF">
      <w:pPr>
        <w:rPr>
          <w:sz w:val="24"/>
        </w:rPr>
      </w:pPr>
    </w:p>
    <w:p w14:paraId="70DC8D80" w14:textId="77777777" w:rsidR="000B64DF" w:rsidRDefault="000B64DF" w:rsidP="000B64DF">
      <w:pPr>
        <w:rPr>
          <w:sz w:val="24"/>
        </w:rPr>
      </w:pPr>
    </w:p>
    <w:p w14:paraId="582D4C0D" w14:textId="77777777" w:rsidR="000B64DF" w:rsidRDefault="000B64DF" w:rsidP="000B64DF">
      <w:pPr>
        <w:rPr>
          <w:sz w:val="24"/>
        </w:rPr>
      </w:pPr>
    </w:p>
    <w:p w14:paraId="5CCB85EF" w14:textId="77777777" w:rsidR="000B64DF" w:rsidRDefault="000B64DF" w:rsidP="000B64DF">
      <w:pPr>
        <w:rPr>
          <w:sz w:val="24"/>
        </w:rPr>
      </w:pPr>
    </w:p>
    <w:p w14:paraId="06DDFB4B" w14:textId="77777777" w:rsidR="000B64DF" w:rsidRDefault="000B64DF" w:rsidP="000B64DF">
      <w:pPr>
        <w:rPr>
          <w:sz w:val="24"/>
        </w:rPr>
      </w:pPr>
    </w:p>
    <w:p w14:paraId="0CFE1B14" w14:textId="77777777" w:rsidR="000B64DF" w:rsidRDefault="000B64DF" w:rsidP="000B64DF">
      <w:pPr>
        <w:rPr>
          <w:sz w:val="24"/>
        </w:rPr>
      </w:pPr>
    </w:p>
    <w:p w14:paraId="0B6195E7" w14:textId="77777777" w:rsidR="000B64DF" w:rsidRDefault="000B64DF" w:rsidP="000B64DF">
      <w:pPr>
        <w:rPr>
          <w:sz w:val="24"/>
        </w:rPr>
      </w:pPr>
    </w:p>
    <w:p w14:paraId="39C064E8" w14:textId="77777777" w:rsidR="000B64DF" w:rsidRDefault="000B64DF" w:rsidP="000B64DF">
      <w:pPr>
        <w:rPr>
          <w:sz w:val="24"/>
        </w:rPr>
      </w:pPr>
    </w:p>
    <w:p w14:paraId="24EBF5A5" w14:textId="77777777" w:rsidR="000B64DF" w:rsidRDefault="000B64DF" w:rsidP="000B64DF">
      <w:pPr>
        <w:rPr>
          <w:sz w:val="24"/>
        </w:rPr>
      </w:pPr>
    </w:p>
    <w:p w14:paraId="0B3B7ADC" w14:textId="77777777" w:rsidR="000B64DF" w:rsidRDefault="000B64DF" w:rsidP="000B64DF">
      <w:pPr>
        <w:rPr>
          <w:sz w:val="24"/>
        </w:rPr>
      </w:pPr>
    </w:p>
    <w:p w14:paraId="03E4FB14" w14:textId="77777777" w:rsidR="000B64DF" w:rsidRDefault="000B64DF" w:rsidP="000B64DF">
      <w:pPr>
        <w:rPr>
          <w:sz w:val="24"/>
        </w:rPr>
      </w:pPr>
    </w:p>
    <w:p w14:paraId="0280E7BD" w14:textId="77777777" w:rsidR="000B64DF" w:rsidRDefault="000B64DF" w:rsidP="000B64DF">
      <w:pPr>
        <w:rPr>
          <w:sz w:val="24"/>
        </w:rPr>
      </w:pPr>
    </w:p>
    <w:p w14:paraId="2646FD5A" w14:textId="77777777" w:rsidR="000B64DF" w:rsidRDefault="000B64DF" w:rsidP="000B64DF">
      <w:pPr>
        <w:rPr>
          <w:sz w:val="24"/>
        </w:rPr>
      </w:pPr>
    </w:p>
    <w:p w14:paraId="0C722850" w14:textId="77777777" w:rsidR="000B64DF" w:rsidRDefault="000B64DF" w:rsidP="000B64DF">
      <w:pPr>
        <w:rPr>
          <w:sz w:val="24"/>
        </w:rPr>
      </w:pPr>
    </w:p>
    <w:p w14:paraId="12813B8A" w14:textId="77777777" w:rsidR="000B64DF" w:rsidRDefault="000B64DF" w:rsidP="000B64DF">
      <w:pPr>
        <w:rPr>
          <w:sz w:val="24"/>
        </w:rPr>
      </w:pPr>
    </w:p>
    <w:p w14:paraId="02D5D2A3" w14:textId="77777777" w:rsidR="000B64DF" w:rsidRDefault="000B64DF" w:rsidP="000B64DF">
      <w:pPr>
        <w:rPr>
          <w:sz w:val="24"/>
        </w:rPr>
      </w:pPr>
    </w:p>
    <w:p w14:paraId="5FFE5EDA" w14:textId="77777777" w:rsidR="000B64DF" w:rsidRDefault="000B64DF" w:rsidP="000B64DF">
      <w:pPr>
        <w:rPr>
          <w:sz w:val="24"/>
        </w:rPr>
      </w:pPr>
    </w:p>
    <w:p w14:paraId="3C89AE69" w14:textId="77777777" w:rsidR="000B64DF" w:rsidRDefault="000B64DF" w:rsidP="000B64DF">
      <w:pPr>
        <w:rPr>
          <w:sz w:val="24"/>
        </w:rPr>
      </w:pPr>
    </w:p>
    <w:p w14:paraId="08F4BB21" w14:textId="77777777" w:rsidR="000B64DF" w:rsidRDefault="000B64DF" w:rsidP="000B64DF">
      <w:pPr>
        <w:rPr>
          <w:sz w:val="24"/>
        </w:rPr>
      </w:pPr>
    </w:p>
    <w:p w14:paraId="2FBB9151" w14:textId="77777777" w:rsidR="000B64DF" w:rsidRDefault="000B64DF" w:rsidP="000B64DF">
      <w:pPr>
        <w:rPr>
          <w:sz w:val="24"/>
        </w:rPr>
      </w:pPr>
    </w:p>
    <w:p w14:paraId="49C2B055" w14:textId="77777777" w:rsidR="000B64DF" w:rsidRDefault="000B64DF" w:rsidP="000B64DF">
      <w:pPr>
        <w:rPr>
          <w:sz w:val="24"/>
        </w:rPr>
      </w:pPr>
    </w:p>
    <w:p w14:paraId="4CF399E6" w14:textId="77777777" w:rsidR="000B64DF" w:rsidRDefault="000B64DF" w:rsidP="000B64DF">
      <w:pPr>
        <w:rPr>
          <w:sz w:val="24"/>
        </w:rPr>
      </w:pPr>
    </w:p>
    <w:p w14:paraId="3863F169" w14:textId="77777777" w:rsidR="000B64DF" w:rsidRDefault="000B64DF" w:rsidP="000B64DF">
      <w:pPr>
        <w:rPr>
          <w:sz w:val="24"/>
        </w:rPr>
      </w:pPr>
    </w:p>
    <w:p w14:paraId="6D310F5A" w14:textId="77777777" w:rsidR="000B64DF" w:rsidRDefault="000B64DF" w:rsidP="000B64DF">
      <w:pPr>
        <w:rPr>
          <w:sz w:val="24"/>
        </w:rPr>
      </w:pPr>
    </w:p>
    <w:p w14:paraId="0E26D11B" w14:textId="77777777" w:rsidR="000B64DF" w:rsidRDefault="000B64DF" w:rsidP="000B64DF">
      <w:pPr>
        <w:ind w:firstLineChars="1900" w:firstLine="4560"/>
        <w:rPr>
          <w:sz w:val="24"/>
        </w:rPr>
      </w:pPr>
      <w:r>
        <w:rPr>
          <w:rFonts w:hint="eastAsia"/>
          <w:sz w:val="24"/>
        </w:rPr>
        <w:t xml:space="preserve">        </w:t>
      </w:r>
      <w:r>
        <w:rPr>
          <w:rFonts w:ascii="仿宋" w:eastAsia="仿宋" w:hAnsi="仿宋" w:cs="仿宋" w:hint="eastAsia"/>
          <w:snapToGrid w:val="0"/>
          <w:kern w:val="0"/>
          <w:sz w:val="30"/>
          <w:szCs w:val="30"/>
        </w:rPr>
        <w:t>合同编号：</w:t>
      </w:r>
    </w:p>
    <w:tbl>
      <w:tblPr>
        <w:tblpPr w:leftFromText="180" w:rightFromText="180" w:vertAnchor="page" w:horzAnchor="page" w:tblpX="1907" w:tblpY="1789"/>
        <w:tblOverlap w:val="never"/>
        <w:tblW w:w="8120" w:type="dxa"/>
        <w:tblLayout w:type="fixed"/>
        <w:tblLook w:val="04A0" w:firstRow="1" w:lastRow="0" w:firstColumn="1" w:lastColumn="0" w:noHBand="0" w:noVBand="1"/>
      </w:tblPr>
      <w:tblGrid>
        <w:gridCol w:w="4046"/>
        <w:gridCol w:w="4074"/>
      </w:tblGrid>
      <w:tr w:rsidR="000B64DF" w14:paraId="3F68D7C2" w14:textId="77777777" w:rsidTr="00211028">
        <w:trPr>
          <w:trHeight w:val="653"/>
        </w:trPr>
        <w:tc>
          <w:tcPr>
            <w:tcW w:w="8120" w:type="dxa"/>
            <w:gridSpan w:val="2"/>
          </w:tcPr>
          <w:p w14:paraId="0230B162" w14:textId="77777777" w:rsidR="000B64DF" w:rsidRDefault="000B64DF" w:rsidP="00211028">
            <w:pPr>
              <w:spacing w:line="360" w:lineRule="auto"/>
              <w:jc w:val="center"/>
              <w:rPr>
                <w:rFonts w:ascii="仿宋" w:eastAsia="仿宋" w:hAnsi="仿宋" w:cs="仿宋"/>
                <w:snapToGrid w:val="0"/>
                <w:kern w:val="0"/>
                <w:sz w:val="44"/>
                <w:szCs w:val="44"/>
              </w:rPr>
            </w:pPr>
            <w:r>
              <w:rPr>
                <w:rFonts w:ascii="仿宋" w:eastAsia="仿宋" w:hAnsi="仿宋" w:cs="仿宋" w:hint="eastAsia"/>
                <w:snapToGrid w:val="0"/>
                <w:kern w:val="0"/>
                <w:sz w:val="44"/>
                <w:szCs w:val="44"/>
              </w:rPr>
              <w:lastRenderedPageBreak/>
              <w:t>有机食品认证申报代理合同</w:t>
            </w:r>
          </w:p>
          <w:p w14:paraId="2111B566"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 xml:space="preserve">                                                                                                                                                                                                                                                                                                                                                                                                                                                 </w:t>
            </w:r>
          </w:p>
        </w:tc>
      </w:tr>
      <w:tr w:rsidR="000B64DF" w14:paraId="3F29D2A9" w14:textId="77777777" w:rsidTr="00211028">
        <w:trPr>
          <w:trHeight w:val="363"/>
        </w:trPr>
        <w:tc>
          <w:tcPr>
            <w:tcW w:w="4046" w:type="dxa"/>
          </w:tcPr>
          <w:p w14:paraId="342A05D1"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甲方：</w:t>
            </w:r>
          </w:p>
        </w:tc>
        <w:tc>
          <w:tcPr>
            <w:tcW w:w="4074" w:type="dxa"/>
          </w:tcPr>
          <w:p w14:paraId="4B2E02AF"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乙方：</w:t>
            </w:r>
          </w:p>
        </w:tc>
      </w:tr>
      <w:tr w:rsidR="000B64DF" w14:paraId="67B4FCDD" w14:textId="77777777" w:rsidTr="00211028">
        <w:trPr>
          <w:trHeight w:val="363"/>
        </w:trPr>
        <w:tc>
          <w:tcPr>
            <w:tcW w:w="4046" w:type="dxa"/>
          </w:tcPr>
          <w:p w14:paraId="42836421"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联系地址：</w:t>
            </w:r>
          </w:p>
        </w:tc>
        <w:tc>
          <w:tcPr>
            <w:tcW w:w="4074" w:type="dxa"/>
          </w:tcPr>
          <w:p w14:paraId="45A50B72"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联系地址：</w:t>
            </w:r>
          </w:p>
        </w:tc>
      </w:tr>
      <w:tr w:rsidR="000B64DF" w14:paraId="258CC269" w14:textId="77777777" w:rsidTr="00211028">
        <w:trPr>
          <w:trHeight w:val="363"/>
        </w:trPr>
        <w:tc>
          <w:tcPr>
            <w:tcW w:w="4046" w:type="dxa"/>
          </w:tcPr>
          <w:p w14:paraId="25558C12"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联系人：</w:t>
            </w:r>
          </w:p>
        </w:tc>
        <w:tc>
          <w:tcPr>
            <w:tcW w:w="4074" w:type="dxa"/>
          </w:tcPr>
          <w:p w14:paraId="5DEB4396"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联系人：</w:t>
            </w:r>
          </w:p>
        </w:tc>
      </w:tr>
      <w:tr w:rsidR="000B64DF" w14:paraId="22A67AB7" w14:textId="77777777" w:rsidTr="00211028">
        <w:trPr>
          <w:trHeight w:val="363"/>
        </w:trPr>
        <w:tc>
          <w:tcPr>
            <w:tcW w:w="4046" w:type="dxa"/>
          </w:tcPr>
          <w:p w14:paraId="240B05B8"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电话：</w:t>
            </w:r>
          </w:p>
        </w:tc>
        <w:tc>
          <w:tcPr>
            <w:tcW w:w="4074" w:type="dxa"/>
          </w:tcPr>
          <w:p w14:paraId="55E739EF"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电话：</w:t>
            </w:r>
          </w:p>
        </w:tc>
      </w:tr>
      <w:tr w:rsidR="000B64DF" w14:paraId="75E5031E" w14:textId="77777777" w:rsidTr="00211028">
        <w:trPr>
          <w:trHeight w:val="363"/>
        </w:trPr>
        <w:tc>
          <w:tcPr>
            <w:tcW w:w="4046" w:type="dxa"/>
          </w:tcPr>
          <w:p w14:paraId="67BE7FBE"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邮箱（或其它）：</w:t>
            </w:r>
          </w:p>
        </w:tc>
        <w:tc>
          <w:tcPr>
            <w:tcW w:w="4074" w:type="dxa"/>
          </w:tcPr>
          <w:p w14:paraId="12377DE2"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邮箱（或其它）：</w:t>
            </w:r>
          </w:p>
        </w:tc>
      </w:tr>
    </w:tbl>
    <w:p w14:paraId="6DB582B1" w14:textId="77777777" w:rsidR="000B64DF" w:rsidRDefault="000B64DF" w:rsidP="000B64DF">
      <w:pPr>
        <w:jc w:val="left"/>
        <w:rPr>
          <w:sz w:val="24"/>
        </w:rPr>
      </w:pPr>
    </w:p>
    <w:p w14:paraId="6763B69C" w14:textId="77777777" w:rsidR="000B64DF" w:rsidRDefault="000B64DF" w:rsidP="000B64DF">
      <w:pPr>
        <w:spacing w:line="360" w:lineRule="auto"/>
        <w:rPr>
          <w:rFonts w:ascii="Times New Roman" w:hAnsi="Times New Roman"/>
        </w:rPr>
      </w:pPr>
    </w:p>
    <w:p w14:paraId="776177AE" w14:textId="77777777" w:rsidR="000B64DF" w:rsidRDefault="000B64DF" w:rsidP="000B64DF">
      <w:pPr>
        <w:spacing w:line="360" w:lineRule="auto"/>
        <w:ind w:firstLineChars="200" w:firstLine="640"/>
        <w:rPr>
          <w:rFonts w:ascii="仿宋" w:eastAsia="仿宋" w:hAnsi="仿宋" w:cs="仿宋"/>
          <w:snapToGrid w:val="0"/>
          <w:kern w:val="0"/>
          <w:sz w:val="32"/>
          <w:szCs w:val="44"/>
        </w:rPr>
      </w:pPr>
      <w:r>
        <w:rPr>
          <w:rFonts w:ascii="仿宋" w:eastAsia="仿宋" w:hAnsi="仿宋" w:cs="仿宋" w:hint="eastAsia"/>
          <w:snapToGrid w:val="0"/>
          <w:kern w:val="0"/>
          <w:sz w:val="32"/>
          <w:szCs w:val="44"/>
        </w:rPr>
        <w:t>合同双方协商达成一致意见并依据《中华人民共和国民法典》的规定就认证咨询服务的具体项目协商一致，签订本合同。</w:t>
      </w:r>
    </w:p>
    <w:p w14:paraId="71393576" w14:textId="77777777" w:rsidR="000B64DF" w:rsidRDefault="000B64DF" w:rsidP="000B64DF">
      <w:pPr>
        <w:spacing w:line="360" w:lineRule="auto"/>
        <w:ind w:firstLineChars="200" w:firstLine="640"/>
        <w:rPr>
          <w:rFonts w:ascii="仿宋" w:eastAsia="仿宋" w:hAnsi="仿宋" w:cs="仿宋"/>
          <w:snapToGrid w:val="0"/>
          <w:kern w:val="0"/>
          <w:sz w:val="32"/>
          <w:szCs w:val="44"/>
        </w:rPr>
      </w:pPr>
      <w:r>
        <w:rPr>
          <w:rFonts w:ascii="仿宋" w:eastAsia="仿宋" w:hAnsi="仿宋" w:cs="仿宋" w:hint="eastAsia"/>
          <w:snapToGrid w:val="0"/>
          <w:kern w:val="0"/>
          <w:sz w:val="32"/>
          <w:szCs w:val="44"/>
        </w:rPr>
        <w:t>一、内容和范围</w:t>
      </w:r>
    </w:p>
    <w:p w14:paraId="3AC4D565" w14:textId="77777777" w:rsidR="000B64DF" w:rsidRDefault="000B64DF" w:rsidP="000B64DF">
      <w:pPr>
        <w:spacing w:line="360" w:lineRule="auto"/>
        <w:ind w:firstLineChars="200" w:firstLine="640"/>
        <w:rPr>
          <w:rFonts w:ascii="仿宋" w:eastAsia="仿宋" w:hAnsi="仿宋" w:cs="仿宋"/>
          <w:snapToGrid w:val="0"/>
          <w:kern w:val="0"/>
          <w:sz w:val="32"/>
          <w:szCs w:val="44"/>
        </w:rPr>
      </w:pPr>
      <w:r>
        <w:rPr>
          <w:rFonts w:ascii="仿宋" w:eastAsia="仿宋" w:hAnsi="仿宋" w:cs="仿宋" w:hint="eastAsia"/>
          <w:snapToGrid w:val="0"/>
          <w:kern w:val="0"/>
          <w:sz w:val="32"/>
          <w:szCs w:val="44"/>
        </w:rPr>
        <w:t>1.认证咨询服务项目（在相应□内画√表示适用于该项）</w:t>
      </w:r>
    </w:p>
    <w:p w14:paraId="2C3B6254" w14:textId="77777777" w:rsidR="000B64DF" w:rsidRDefault="000B64DF" w:rsidP="000B64DF">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认证类别：□认证咨询费     □认证费     □铜牌制作费</w:t>
      </w:r>
    </w:p>
    <w:tbl>
      <w:tblPr>
        <w:tblpPr w:leftFromText="180" w:rightFromText="180" w:vertAnchor="text" w:horzAnchor="page" w:tblpX="1892" w:tblpY="26"/>
        <w:tblOverlap w:val="never"/>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5"/>
        <w:gridCol w:w="3255"/>
        <w:gridCol w:w="615"/>
        <w:gridCol w:w="4125"/>
      </w:tblGrid>
      <w:tr w:rsidR="000B64DF" w14:paraId="0B488FD1" w14:textId="77777777" w:rsidTr="00211028">
        <w:trPr>
          <w:trHeight w:val="385"/>
        </w:trPr>
        <w:tc>
          <w:tcPr>
            <w:tcW w:w="585" w:type="dxa"/>
          </w:tcPr>
          <w:p w14:paraId="7D37F3CC"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选项</w:t>
            </w:r>
          </w:p>
        </w:tc>
        <w:tc>
          <w:tcPr>
            <w:tcW w:w="3255" w:type="dxa"/>
          </w:tcPr>
          <w:p w14:paraId="6690DDA8"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 xml:space="preserve">       认证领域</w:t>
            </w:r>
          </w:p>
        </w:tc>
        <w:tc>
          <w:tcPr>
            <w:tcW w:w="615" w:type="dxa"/>
          </w:tcPr>
          <w:p w14:paraId="5E945C4F"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选项</w:t>
            </w:r>
          </w:p>
        </w:tc>
        <w:tc>
          <w:tcPr>
            <w:tcW w:w="4125" w:type="dxa"/>
          </w:tcPr>
          <w:p w14:paraId="7CA61A36"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 xml:space="preserve">     认证领域</w:t>
            </w:r>
          </w:p>
        </w:tc>
      </w:tr>
      <w:tr w:rsidR="000B64DF" w14:paraId="16985816" w14:textId="77777777" w:rsidTr="00211028">
        <w:trPr>
          <w:trHeight w:val="340"/>
        </w:trPr>
        <w:tc>
          <w:tcPr>
            <w:tcW w:w="585" w:type="dxa"/>
          </w:tcPr>
          <w:p w14:paraId="79C204B0"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w:t>
            </w:r>
          </w:p>
        </w:tc>
        <w:tc>
          <w:tcPr>
            <w:tcW w:w="3255" w:type="dxa"/>
          </w:tcPr>
          <w:p w14:paraId="233AC3E2"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产品质量安全认证</w:t>
            </w:r>
          </w:p>
        </w:tc>
        <w:tc>
          <w:tcPr>
            <w:tcW w:w="615" w:type="dxa"/>
          </w:tcPr>
          <w:p w14:paraId="207976F7"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w:t>
            </w:r>
          </w:p>
        </w:tc>
        <w:tc>
          <w:tcPr>
            <w:tcW w:w="4125" w:type="dxa"/>
          </w:tcPr>
          <w:p w14:paraId="6ED5AE9B" w14:textId="77777777" w:rsidR="000B64DF" w:rsidRDefault="000B64DF" w:rsidP="00211028">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中国有机产品认证</w:t>
            </w:r>
          </w:p>
        </w:tc>
      </w:tr>
    </w:tbl>
    <w:p w14:paraId="6D780D7F" w14:textId="77777777" w:rsidR="000B64DF" w:rsidRDefault="000B64DF" w:rsidP="000B64DF">
      <w:pPr>
        <w:spacing w:line="360" w:lineRule="auto"/>
        <w:ind w:firstLineChars="200" w:firstLine="640"/>
        <w:rPr>
          <w:rFonts w:ascii="宋体" w:hAnsi="宋体" w:cs="Arial"/>
          <w:sz w:val="18"/>
        </w:rPr>
      </w:pPr>
      <w:r>
        <w:rPr>
          <w:rFonts w:ascii="仿宋" w:eastAsia="仿宋" w:hAnsi="仿宋" w:cs="仿宋" w:hint="eastAsia"/>
          <w:snapToGrid w:val="0"/>
          <w:kern w:val="0"/>
          <w:sz w:val="32"/>
          <w:szCs w:val="44"/>
        </w:rPr>
        <w:t>2.申请认证的范围暂定为（合同评审时将最终协商确定）：</w:t>
      </w:r>
    </w:p>
    <w:p w14:paraId="31AAA23F" w14:textId="77777777" w:rsidR="000B64DF" w:rsidRDefault="000B64DF" w:rsidP="000B64DF">
      <w:pPr>
        <w:spacing w:line="360" w:lineRule="auto"/>
        <w:ind w:firstLineChars="200" w:firstLine="640"/>
        <w:rPr>
          <w:rFonts w:ascii="仿宋" w:eastAsia="仿宋" w:hAnsi="仿宋" w:cs="仿宋"/>
          <w:snapToGrid w:val="0"/>
          <w:kern w:val="0"/>
          <w:sz w:val="32"/>
          <w:szCs w:val="44"/>
        </w:rPr>
      </w:pPr>
      <w:r>
        <w:rPr>
          <w:rFonts w:ascii="仿宋" w:eastAsia="仿宋" w:hAnsi="仿宋" w:cs="仿宋" w:hint="eastAsia"/>
          <w:snapToGrid w:val="0"/>
          <w:kern w:val="0"/>
          <w:sz w:val="32"/>
          <w:szCs w:val="44"/>
        </w:rPr>
        <w:t>二、时间</w:t>
      </w:r>
    </w:p>
    <w:p w14:paraId="7A1F0DF2" w14:textId="77777777" w:rsidR="000B64DF" w:rsidRDefault="000B64DF" w:rsidP="000B64DF">
      <w:pPr>
        <w:ind w:left="1680" w:hangingChars="700" w:hanging="1680"/>
        <w:jc w:val="left"/>
        <w:rPr>
          <w:rFonts w:ascii="宋体" w:hAnsi="宋体" w:cs="Arial"/>
          <w:sz w:val="18"/>
        </w:rPr>
      </w:pPr>
      <w:r>
        <w:rPr>
          <w:rFonts w:ascii="宋体" w:hAnsi="宋体" w:cs="Arial" w:hint="eastAsia"/>
          <w:sz w:val="24"/>
        </w:rPr>
        <w:t xml:space="preserve">□ </w:t>
      </w:r>
      <w:r>
        <w:rPr>
          <w:rFonts w:ascii="仿宋" w:eastAsia="仿宋" w:hAnsi="仿宋" w:cs="仿宋" w:hint="eastAsia"/>
          <w:snapToGrid w:val="0"/>
          <w:kern w:val="0"/>
          <w:sz w:val="32"/>
          <w:szCs w:val="44"/>
        </w:rPr>
        <w:t>双方初步约定正式认证咨询时间在</w:t>
      </w:r>
      <w:r>
        <w:rPr>
          <w:rFonts w:ascii="仿宋" w:eastAsia="仿宋" w:hAnsi="仿宋" w:cs="仿宋" w:hint="eastAsia"/>
          <w:snapToGrid w:val="0"/>
          <w:kern w:val="0"/>
          <w:sz w:val="32"/>
          <w:szCs w:val="44"/>
          <w:u w:val="single"/>
        </w:rPr>
        <w:t xml:space="preserve">     </w:t>
      </w:r>
      <w:r>
        <w:rPr>
          <w:rFonts w:ascii="仿宋" w:eastAsia="仿宋" w:hAnsi="仿宋" w:cs="仿宋" w:hint="eastAsia"/>
          <w:snapToGrid w:val="0"/>
          <w:kern w:val="0"/>
          <w:sz w:val="32"/>
          <w:szCs w:val="44"/>
        </w:rPr>
        <w:t>至</w:t>
      </w:r>
      <w:r>
        <w:rPr>
          <w:rFonts w:ascii="仿宋" w:eastAsia="仿宋" w:hAnsi="仿宋" w:cs="仿宋" w:hint="eastAsia"/>
          <w:snapToGrid w:val="0"/>
          <w:kern w:val="0"/>
          <w:sz w:val="32"/>
          <w:szCs w:val="44"/>
          <w:u w:val="single"/>
        </w:rPr>
        <w:t xml:space="preserve">      </w:t>
      </w:r>
      <w:r>
        <w:rPr>
          <w:rFonts w:ascii="仿宋" w:eastAsia="仿宋" w:hAnsi="仿宋" w:cs="仿宋" w:hint="eastAsia"/>
          <w:snapToGrid w:val="0"/>
          <w:kern w:val="0"/>
          <w:sz w:val="32"/>
          <w:szCs w:val="44"/>
        </w:rPr>
        <w:t>期间;</w:t>
      </w:r>
    </w:p>
    <w:p w14:paraId="1466EC8F"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三、乙方责任：</w:t>
      </w:r>
    </w:p>
    <w:p w14:paraId="4B8DF64D"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1.负责对甲方质量保证体系存在的问题做出准确诊</w:t>
      </w:r>
      <w:r>
        <w:rPr>
          <w:rFonts w:ascii="仿宋" w:eastAsia="仿宋" w:hAnsi="仿宋" w:cs="仿宋" w:hint="eastAsia"/>
          <w:snapToGrid w:val="0"/>
          <w:kern w:val="0"/>
          <w:sz w:val="32"/>
          <w:szCs w:val="44"/>
        </w:rPr>
        <w:lastRenderedPageBreak/>
        <w:t>断。</w:t>
      </w:r>
    </w:p>
    <w:p w14:paraId="202EC556"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2.协助甲方进行认证咨询策划和编制认证咨询工作计划。</w:t>
      </w:r>
    </w:p>
    <w:p w14:paraId="3D553428"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3.负责编制《管理手册》和《程序文件》。</w:t>
      </w:r>
    </w:p>
    <w:p w14:paraId="08BEBA0D"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4.负责指导甲方填写质量保证体系标准相关的支持性文件和质量记录表单。</w:t>
      </w:r>
    </w:p>
    <w:p w14:paraId="17F43E32"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5.负责指导甲方建立满足工厂质量保证能力要求的质量保证体系。</w:t>
      </w:r>
    </w:p>
    <w:p w14:paraId="1002C3DB"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6.负责指导甲方按工厂质量保证能力要求及《管理手册》、《程序文件》及其相应文件的要求实施。</w:t>
      </w:r>
    </w:p>
    <w:p w14:paraId="55206B2B"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7.指导甲方选择认证范围和认证机构。</w:t>
      </w:r>
    </w:p>
    <w:p w14:paraId="57BC3CD1"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8.甲方质量保证体系建立、完善以后，乙方对甲方质量保证体系运行情况提出明确诊断结论意见。</w:t>
      </w:r>
    </w:p>
    <w:p w14:paraId="6B7602DA"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9.认证评审未获得全部通过，乙方应继续按照合同条款开展咨询诊断，直至评审获得全部通过。</w:t>
      </w:r>
    </w:p>
    <w:p w14:paraId="295858BD"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10.乙方对甲方提供的一切技术资料、经济状况、生产情况有保密责任，未经甲方同意，一律不得对外泄漏。</w:t>
      </w:r>
    </w:p>
    <w:p w14:paraId="3D5101BC"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四、甲方责任：</w:t>
      </w:r>
    </w:p>
    <w:p w14:paraId="67BC502D"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1.为乙方咨询工作提供必要的资料且保证资料的合法性。</w:t>
      </w:r>
    </w:p>
    <w:p w14:paraId="3E5CC81B"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2.为乙方咨询提供协助工作的固定人员。</w:t>
      </w:r>
    </w:p>
    <w:p w14:paraId="08759405"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3.甲方负责修改《管理手册》和《程序文件》，使之满足质量保证体系标准的要求。</w:t>
      </w:r>
    </w:p>
    <w:p w14:paraId="21BC3FFC"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lastRenderedPageBreak/>
        <w:t>4.甲方在咨询过程中不配合或不认真配合乙方咨询师工作，造成乙方不能按时完成咨询计划，超过咨询时间由甲方负责。</w:t>
      </w:r>
    </w:p>
    <w:p w14:paraId="4DEF7AEA"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5.提供现场咨询时、审核时必要的工作条件，并按实际支出提供咨询师、审核员的交通、食宿费用。</w:t>
      </w:r>
    </w:p>
    <w:p w14:paraId="774B5113"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6.承诺遵守认证认可相关法律法规，协助认证监管部门的监督检查，对有关事项询问和调查如实提供相关材料和信息。</w:t>
      </w:r>
    </w:p>
    <w:p w14:paraId="1F723F97"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7.准许乙方工作人员进入甲方工作现场非保密部分；准许乙方工作人员查阅有关管理体系非保密资料。</w:t>
      </w:r>
    </w:p>
    <w:p w14:paraId="7CFE36BA" w14:textId="77777777" w:rsidR="000B64DF" w:rsidRDefault="000B64DF" w:rsidP="000B64DF">
      <w:pPr>
        <w:ind w:firstLineChars="200" w:firstLine="640"/>
        <w:jc w:val="left"/>
        <w:rPr>
          <w:rFonts w:ascii="仿宋" w:eastAsia="仿宋" w:hAnsi="仿宋" w:cs="仿宋"/>
          <w:snapToGrid w:val="0"/>
          <w:kern w:val="0"/>
          <w:sz w:val="32"/>
          <w:szCs w:val="44"/>
        </w:rPr>
      </w:pPr>
      <w:r>
        <w:rPr>
          <w:rFonts w:ascii="仿宋" w:eastAsia="仿宋" w:hAnsi="仿宋" w:cs="仿宋" w:hint="eastAsia"/>
          <w:snapToGrid w:val="0"/>
          <w:kern w:val="0"/>
          <w:sz w:val="32"/>
          <w:szCs w:val="44"/>
        </w:rPr>
        <w:t>五、费用及付款</w:t>
      </w:r>
    </w:p>
    <w:p w14:paraId="3F868A96" w14:textId="77777777" w:rsidR="000B64DF" w:rsidRDefault="000B64DF" w:rsidP="000B64DF">
      <w:pPr>
        <w:spacing w:line="360" w:lineRule="auto"/>
        <w:ind w:firstLineChars="200" w:firstLine="643"/>
        <w:rPr>
          <w:rFonts w:ascii="仿宋" w:eastAsia="仿宋" w:hAnsi="仿宋" w:cs="仿宋"/>
          <w:b/>
          <w:bCs/>
          <w:kern w:val="0"/>
          <w:sz w:val="32"/>
          <w:szCs w:val="44"/>
        </w:rPr>
      </w:pPr>
      <w:r>
        <w:rPr>
          <w:rFonts w:ascii="仿宋" w:eastAsia="仿宋" w:hAnsi="仿宋" w:cs="仿宋" w:hint="eastAsia"/>
          <w:b/>
          <w:bCs/>
          <w:kern w:val="0"/>
          <w:sz w:val="32"/>
          <w:szCs w:val="44"/>
        </w:rPr>
        <w:t>1.初次申请有机认证支付方式</w:t>
      </w:r>
    </w:p>
    <w:p w14:paraId="277F70A3"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合同总金额￥</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w:t>
      </w:r>
    </w:p>
    <w:p w14:paraId="5F10F661"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 xml:space="preserve">甲方即在乙方开始申报工作后5个工作日内，向乙方支付合同总款项40%￥ </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w:t>
      </w:r>
      <w:r>
        <w:rPr>
          <w:rFonts w:ascii="仿宋" w:eastAsia="仿宋" w:hAnsi="仿宋" w:cs="仿宋" w:hint="eastAsia"/>
          <w:kern w:val="0"/>
          <w:sz w:val="32"/>
          <w:szCs w:val="44"/>
          <w:u w:val="single"/>
        </w:rPr>
        <w:t xml:space="preserve"> 整  </w:t>
      </w:r>
      <w:r>
        <w:rPr>
          <w:rFonts w:ascii="仿宋" w:eastAsia="仿宋" w:hAnsi="仿宋" w:cs="仿宋" w:hint="eastAsia"/>
          <w:kern w:val="0"/>
          <w:sz w:val="32"/>
          <w:szCs w:val="44"/>
        </w:rPr>
        <w:t xml:space="preserve">  ；</w:t>
      </w:r>
    </w:p>
    <w:p w14:paraId="28C8C6EC" w14:textId="77777777" w:rsidR="000B64DF" w:rsidRDefault="000B64DF" w:rsidP="000B64DF">
      <w:pPr>
        <w:spacing w:line="360" w:lineRule="auto"/>
        <w:ind w:firstLineChars="200" w:firstLine="640"/>
        <w:rPr>
          <w:rFonts w:ascii="仿宋" w:eastAsia="仿宋" w:hAnsi="仿宋" w:cs="仿宋"/>
          <w:kern w:val="0"/>
          <w:sz w:val="32"/>
          <w:szCs w:val="44"/>
          <w:u w:val="single"/>
        </w:rPr>
      </w:pPr>
      <w:r>
        <w:rPr>
          <w:rFonts w:ascii="仿宋" w:eastAsia="仿宋" w:hAnsi="仿宋" w:cs="仿宋" w:hint="eastAsia"/>
          <w:kern w:val="0"/>
          <w:sz w:val="32"/>
          <w:szCs w:val="44"/>
        </w:rPr>
        <w:t>甲方在通过拿到有机认证机构颁发转换期证书后5个工作日内，向乙方支付合同总款项60%￥</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w:t>
      </w:r>
      <w:r>
        <w:rPr>
          <w:rFonts w:ascii="仿宋" w:eastAsia="仿宋" w:hAnsi="仿宋" w:cs="仿宋" w:hint="eastAsia"/>
          <w:kern w:val="0"/>
          <w:sz w:val="32"/>
          <w:szCs w:val="44"/>
          <w:u w:val="single"/>
        </w:rPr>
        <w:t xml:space="preserve">     </w:t>
      </w:r>
    </w:p>
    <w:p w14:paraId="398423DA" w14:textId="77777777" w:rsidR="000B64DF" w:rsidRDefault="000B64DF" w:rsidP="000B64DF">
      <w:pPr>
        <w:spacing w:line="360" w:lineRule="auto"/>
        <w:ind w:firstLineChars="200" w:firstLine="643"/>
        <w:rPr>
          <w:rFonts w:ascii="仿宋" w:eastAsia="仿宋" w:hAnsi="仿宋" w:cs="仿宋"/>
          <w:kern w:val="0"/>
          <w:sz w:val="32"/>
          <w:szCs w:val="44"/>
        </w:rPr>
      </w:pPr>
      <w:r>
        <w:rPr>
          <w:rFonts w:ascii="仿宋" w:eastAsia="仿宋" w:hAnsi="仿宋" w:cs="仿宋" w:hint="eastAsia"/>
          <w:b/>
          <w:bCs/>
          <w:kern w:val="0"/>
          <w:sz w:val="32"/>
          <w:szCs w:val="44"/>
        </w:rPr>
        <w:t>2.第二年申报有机产品认证转换期费用支付方式</w:t>
      </w:r>
    </w:p>
    <w:p w14:paraId="1D602D0D"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合同总金额￥</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w:t>
      </w:r>
    </w:p>
    <w:p w14:paraId="0DAD10CF"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 xml:space="preserve">甲方即在乙方开始申报工作后5个工作日内，向乙方支付合同总款项40%￥ </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 xml:space="preserve">  ；</w:t>
      </w:r>
    </w:p>
    <w:p w14:paraId="436A9ACF" w14:textId="77777777" w:rsidR="000B64DF" w:rsidRDefault="000B64DF" w:rsidP="000B64DF">
      <w:pPr>
        <w:spacing w:line="360" w:lineRule="auto"/>
        <w:ind w:firstLineChars="200" w:firstLine="640"/>
        <w:rPr>
          <w:rFonts w:ascii="仿宋" w:eastAsia="仿宋" w:hAnsi="仿宋" w:cs="仿宋"/>
          <w:kern w:val="0"/>
          <w:sz w:val="32"/>
          <w:szCs w:val="44"/>
          <w:u w:val="single"/>
        </w:rPr>
      </w:pPr>
      <w:r>
        <w:rPr>
          <w:rFonts w:ascii="仿宋" w:eastAsia="仿宋" w:hAnsi="仿宋" w:cs="仿宋" w:hint="eastAsia"/>
          <w:kern w:val="0"/>
          <w:sz w:val="32"/>
          <w:szCs w:val="44"/>
        </w:rPr>
        <w:t>甲方在通过拿到有机认证机构颁发转换期证书后5工作日内，向乙方支付合同总款项60%￥</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w:t>
      </w:r>
      <w:r>
        <w:rPr>
          <w:rFonts w:ascii="仿宋" w:eastAsia="仿宋" w:hAnsi="仿宋" w:cs="仿宋" w:hint="eastAsia"/>
          <w:kern w:val="0"/>
          <w:sz w:val="32"/>
          <w:szCs w:val="44"/>
          <w:u w:val="single"/>
        </w:rPr>
        <w:t xml:space="preserve">     </w:t>
      </w:r>
    </w:p>
    <w:p w14:paraId="6BC1C738" w14:textId="77777777" w:rsidR="000B64DF" w:rsidRDefault="000B64DF" w:rsidP="000B64DF">
      <w:pPr>
        <w:spacing w:line="360" w:lineRule="auto"/>
        <w:ind w:firstLineChars="200" w:firstLine="643"/>
        <w:rPr>
          <w:rFonts w:ascii="仿宋" w:eastAsia="仿宋" w:hAnsi="仿宋" w:cs="仿宋"/>
          <w:kern w:val="0"/>
          <w:sz w:val="32"/>
          <w:szCs w:val="44"/>
        </w:rPr>
      </w:pPr>
      <w:r>
        <w:rPr>
          <w:rFonts w:ascii="仿宋" w:eastAsia="仿宋" w:hAnsi="仿宋" w:cs="仿宋" w:hint="eastAsia"/>
          <w:b/>
          <w:bCs/>
          <w:kern w:val="0"/>
          <w:sz w:val="32"/>
          <w:szCs w:val="44"/>
        </w:rPr>
        <w:lastRenderedPageBreak/>
        <w:t>3.第三年申报有机产品获取有机证书期费用支付方式</w:t>
      </w:r>
      <w:r>
        <w:rPr>
          <w:rFonts w:ascii="仿宋" w:eastAsia="仿宋" w:hAnsi="仿宋" w:cs="仿宋" w:hint="eastAsia"/>
          <w:kern w:val="0"/>
          <w:sz w:val="32"/>
          <w:szCs w:val="44"/>
        </w:rPr>
        <w:t>。</w:t>
      </w:r>
    </w:p>
    <w:p w14:paraId="0404AF40"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合同总金额￥</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 xml:space="preserve">   ,甲方即在乙方开始申报工作后5个工作日内，支付合同总款项40%￥ </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 xml:space="preserve">  ；</w:t>
      </w:r>
    </w:p>
    <w:p w14:paraId="42C3E020" w14:textId="77777777" w:rsidR="000B64DF" w:rsidRDefault="000B64DF" w:rsidP="000B64DF">
      <w:pPr>
        <w:spacing w:line="360" w:lineRule="auto"/>
        <w:ind w:firstLineChars="200" w:firstLine="640"/>
        <w:rPr>
          <w:rFonts w:ascii="仿宋" w:eastAsia="仿宋" w:hAnsi="仿宋" w:cs="仿宋"/>
          <w:kern w:val="0"/>
          <w:sz w:val="32"/>
          <w:szCs w:val="44"/>
          <w:u w:val="single"/>
        </w:rPr>
      </w:pPr>
      <w:r>
        <w:rPr>
          <w:rFonts w:ascii="仿宋" w:eastAsia="仿宋" w:hAnsi="仿宋" w:cs="仿宋" w:hint="eastAsia"/>
          <w:kern w:val="0"/>
          <w:sz w:val="32"/>
          <w:szCs w:val="44"/>
        </w:rPr>
        <w:t>甲方在通过拿到有机认证机构颁发转换期证书后5个工作日内，支付合同总款项60%￥</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w:t>
      </w:r>
      <w:r>
        <w:rPr>
          <w:rFonts w:ascii="仿宋" w:eastAsia="仿宋" w:hAnsi="仿宋" w:cs="仿宋" w:hint="eastAsia"/>
          <w:kern w:val="0"/>
          <w:sz w:val="32"/>
          <w:szCs w:val="44"/>
          <w:u w:val="single"/>
        </w:rPr>
        <w:t xml:space="preserve">     </w:t>
      </w:r>
    </w:p>
    <w:p w14:paraId="6F79F61A"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甲方申报有机认证过程中有机认证机构因国家主管部门政策变动，需按照最新有机认证机构要求配合乙方完成认证申报。因甲方原因导致最后不能通过申报的有机认证产品获取有机证书责任由甲方承担，乙方前期所收取费用不予退还。</w:t>
      </w:r>
    </w:p>
    <w:p w14:paraId="34E3326A"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开户名</w:t>
      </w:r>
    </w:p>
    <w:p w14:paraId="0B11E6CD"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开户行</w:t>
      </w:r>
    </w:p>
    <w:p w14:paraId="48CFF53A"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开户账号</w:t>
      </w:r>
    </w:p>
    <w:p w14:paraId="6CFF9918"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六、合同的生效、变更与终止</w:t>
      </w:r>
    </w:p>
    <w:p w14:paraId="24A1248F"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1.合同执行期间，若有变更或补充内容，经双方协商同意后以书面附件的形式记录，且附件作为本合同不可分割的组成部分与本合同具有相同的法律效力。</w:t>
      </w:r>
    </w:p>
    <w:p w14:paraId="550438B9"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2.本合同一式贰份，甲方和乙方各执壹份，具有同等的法律效力，自双方代表签字盖章之日起生效。</w:t>
      </w:r>
    </w:p>
    <w:p w14:paraId="1E00E295"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3.甲方在取得证书以及按照本合同将全部款项付给乙方时，本合同书终止。</w:t>
      </w:r>
    </w:p>
    <w:p w14:paraId="23012BA6"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4.该合同的有效期限最长为壹年。</w:t>
      </w:r>
    </w:p>
    <w:p w14:paraId="7EF437A6"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lastRenderedPageBreak/>
        <w:t>七、违约责任</w:t>
      </w:r>
    </w:p>
    <w:p w14:paraId="7A07CBEB"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1.因甲方未能履行本合同规定的义务而造成甲方未能通过认证或推迟获证，乙方不负任何责任；甲方上述行为给乙方造成损失的，甲方应赔偿乙方因此而遭受的一切损失。</w:t>
      </w:r>
    </w:p>
    <w:p w14:paraId="1826F6E0"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2.因乙方原因造成甲方未能取得证书，乙方应免费继续提供咨询服务直至甲方取得证书，且由此产生超过合同外的认证费用均由乙方承担支付。</w:t>
      </w:r>
    </w:p>
    <w:p w14:paraId="29D9B6A2"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3.若证书已经得到颁发注册，甲方拖延付款，造成证书暂停、撤销、注销的，在今后16个月内无法再认证,乙方不承担任何责任。</w:t>
      </w:r>
    </w:p>
    <w:p w14:paraId="204034BA"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4.甲方如未能按照本合同条款第五项“费用及付款”中的条例按期足额付款，则甲方应于十五日内向乙方足额补交其费用，否则甲方将按合同总额每日1‰的滞纳金支付给乙方。</w:t>
      </w:r>
    </w:p>
    <w:p w14:paraId="5A338F2C"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5.因甲方违反国家法律法规行为而造成不能获证的，乙方不承担由此造成不能获证的任何责任。</w:t>
      </w:r>
    </w:p>
    <w:p w14:paraId="07086F64"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八、争议处理</w:t>
      </w:r>
    </w:p>
    <w:p w14:paraId="69A61216"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 xml:space="preserve">   双方若因履行本合同发生争议，首先应通过友好协商解决；协商不成时，应向</w:t>
      </w:r>
      <w:r>
        <w:rPr>
          <w:rFonts w:ascii="仿宋" w:eastAsia="仿宋" w:hAnsi="仿宋" w:cs="仿宋" w:hint="eastAsia"/>
          <w:kern w:val="0"/>
          <w:sz w:val="32"/>
          <w:szCs w:val="44"/>
          <w:u w:val="single"/>
        </w:rPr>
        <w:t xml:space="preserve"> 冕宁县人民法院 </w:t>
      </w:r>
      <w:r>
        <w:rPr>
          <w:rFonts w:ascii="仿宋" w:eastAsia="仿宋" w:hAnsi="仿宋" w:cs="仿宋" w:hint="eastAsia"/>
          <w:kern w:val="0"/>
          <w:sz w:val="32"/>
          <w:szCs w:val="44"/>
        </w:rPr>
        <w:t>提起诉讼。</w:t>
      </w:r>
    </w:p>
    <w:p w14:paraId="2310D021"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 xml:space="preserve">甲方：                       乙方：                              </w:t>
      </w:r>
    </w:p>
    <w:p w14:paraId="570D384F"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 xml:space="preserve">法人代表或委托人（签章）：    法人代表或委托人（签章）：   </w:t>
      </w:r>
    </w:p>
    <w:p w14:paraId="313622FD"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 xml:space="preserve">日期:   年  月  日          日期:   年  月   日   </w:t>
      </w:r>
    </w:p>
    <w:p w14:paraId="04E91A28" w14:textId="77777777" w:rsidR="000B64DF" w:rsidRDefault="000B64DF" w:rsidP="000B64DF"/>
    <w:p w14:paraId="7D9D26A0" w14:textId="77777777" w:rsidR="000B64DF" w:rsidRDefault="000B64DF" w:rsidP="000B64DF">
      <w:pPr>
        <w:spacing w:line="360" w:lineRule="auto"/>
        <w:rPr>
          <w:rFonts w:ascii="仿宋" w:eastAsia="仿宋" w:hAnsi="仿宋" w:cs="仿宋"/>
          <w:kern w:val="0"/>
          <w:sz w:val="32"/>
          <w:szCs w:val="44"/>
        </w:rPr>
        <w:sectPr w:rsidR="000B64DF">
          <w:pgSz w:w="11906" w:h="16838"/>
          <w:pgMar w:top="1043" w:right="1800" w:bottom="1043" w:left="1800" w:header="851" w:footer="992" w:gutter="0"/>
          <w:cols w:space="425"/>
          <w:docGrid w:type="lines" w:linePitch="312"/>
        </w:sectPr>
      </w:pPr>
    </w:p>
    <w:p w14:paraId="10DFCDE0" w14:textId="77777777" w:rsidR="000B64DF" w:rsidRDefault="000B64DF" w:rsidP="000B64DF"/>
    <w:p w14:paraId="74E9C6B0" w14:textId="77777777" w:rsidR="000B64DF" w:rsidRDefault="000B64DF" w:rsidP="000B64DF">
      <w:pPr>
        <w:ind w:firstLineChars="1900" w:firstLine="6080"/>
      </w:pPr>
      <w:r>
        <w:rPr>
          <w:rFonts w:ascii="仿宋" w:eastAsia="仿宋" w:hAnsi="仿宋" w:cs="仿宋" w:hint="eastAsia"/>
          <w:kern w:val="0"/>
          <w:sz w:val="32"/>
          <w:szCs w:val="44"/>
        </w:rPr>
        <w:t>合同编号：</w:t>
      </w:r>
    </w:p>
    <w:p w14:paraId="4778569B" w14:textId="77777777" w:rsidR="000B64DF" w:rsidRDefault="000B64DF" w:rsidP="000B64DF">
      <w:pPr>
        <w:spacing w:line="360" w:lineRule="auto"/>
        <w:jc w:val="center"/>
        <w:rPr>
          <w:rFonts w:ascii="仿宋" w:eastAsia="仿宋" w:hAnsi="仿宋" w:cs="仿宋"/>
          <w:kern w:val="0"/>
          <w:sz w:val="44"/>
          <w:szCs w:val="44"/>
        </w:rPr>
      </w:pPr>
      <w:r>
        <w:rPr>
          <w:rFonts w:ascii="仿宋" w:eastAsia="仿宋" w:hAnsi="仿宋" w:cs="仿宋" w:hint="eastAsia"/>
          <w:kern w:val="0"/>
          <w:sz w:val="44"/>
          <w:szCs w:val="44"/>
        </w:rPr>
        <w:t>知识产权委托咨询代理服务合同</w:t>
      </w:r>
    </w:p>
    <w:p w14:paraId="6E9F5E22"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 xml:space="preserve">甲方（委托人）： </w:t>
      </w:r>
    </w:p>
    <w:p w14:paraId="72EB38C8"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通讯地址：                 联 系 人：</w:t>
      </w:r>
    </w:p>
    <w:p w14:paraId="44EE495E"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联系电话：                 传 真：/ E-mail：</w:t>
      </w:r>
    </w:p>
    <w:p w14:paraId="0481669B"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乙方（受托人）：</w:t>
      </w:r>
    </w:p>
    <w:p w14:paraId="7349F869"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通讯地址：                 联 系 人：</w:t>
      </w:r>
    </w:p>
    <w:p w14:paraId="77CBC582"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 xml:space="preserve">联系电话：                 传 真：/ E-mail： </w:t>
      </w:r>
    </w:p>
    <w:p w14:paraId="5F6505AF"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甲乙双方经友好协商，甲方委托乙方提供商标服务的相关事宜，按照《中华人民共和国合同法》及相关法律法规，本着平等互利、诚实信用的原则，双方达成如下协议，以资共同遵守。</w:t>
      </w:r>
    </w:p>
    <w:p w14:paraId="4197F559" w14:textId="77777777" w:rsidR="000B64DF" w:rsidRDefault="000B64DF" w:rsidP="000B64DF">
      <w:pPr>
        <w:spacing w:line="360" w:lineRule="auto"/>
        <w:ind w:firstLineChars="200" w:firstLine="640"/>
        <w:rPr>
          <w:rFonts w:ascii="仿宋" w:eastAsia="仿宋" w:hAnsi="仿宋" w:cs="仿宋"/>
          <w:kern w:val="0"/>
          <w:sz w:val="32"/>
          <w:szCs w:val="44"/>
        </w:rPr>
      </w:pPr>
      <w:proofErr w:type="gramStart"/>
      <w:r>
        <w:rPr>
          <w:rFonts w:ascii="仿宋" w:eastAsia="仿宋" w:hAnsi="仿宋" w:cs="仿宋" w:hint="eastAsia"/>
          <w:kern w:val="0"/>
          <w:sz w:val="32"/>
          <w:szCs w:val="44"/>
        </w:rPr>
        <w:t>一</w:t>
      </w:r>
      <w:proofErr w:type="gramEnd"/>
      <w:r>
        <w:rPr>
          <w:rFonts w:ascii="仿宋" w:eastAsia="仿宋" w:hAnsi="仿宋" w:cs="仿宋" w:hint="eastAsia"/>
          <w:kern w:val="0"/>
          <w:sz w:val="32"/>
          <w:szCs w:val="44"/>
        </w:rPr>
        <w:t>．服务事宜</w:t>
      </w:r>
    </w:p>
    <w:tbl>
      <w:tblPr>
        <w:tblStyle w:val="ab"/>
        <w:tblW w:w="0" w:type="auto"/>
        <w:tblLook w:val="04A0" w:firstRow="1" w:lastRow="0" w:firstColumn="1" w:lastColumn="0" w:noHBand="0" w:noVBand="1"/>
      </w:tblPr>
      <w:tblGrid>
        <w:gridCol w:w="941"/>
        <w:gridCol w:w="2329"/>
        <w:gridCol w:w="3150"/>
        <w:gridCol w:w="1876"/>
      </w:tblGrid>
      <w:tr w:rsidR="000B64DF" w14:paraId="2551BE09" w14:textId="77777777" w:rsidTr="00211028">
        <w:tc>
          <w:tcPr>
            <w:tcW w:w="959" w:type="dxa"/>
          </w:tcPr>
          <w:p w14:paraId="7DAC2AF3" w14:textId="77777777" w:rsidR="000B64DF" w:rsidRDefault="000B64DF" w:rsidP="00211028">
            <w:pPr>
              <w:spacing w:line="360" w:lineRule="auto"/>
              <w:rPr>
                <w:rFonts w:ascii="仿宋" w:eastAsia="仿宋" w:hAnsi="仿宋" w:cs="仿宋"/>
                <w:sz w:val="32"/>
                <w:szCs w:val="44"/>
              </w:rPr>
            </w:pPr>
            <w:r>
              <w:rPr>
                <w:rFonts w:ascii="仿宋" w:eastAsia="仿宋" w:hAnsi="仿宋" w:cs="仿宋" w:hint="eastAsia"/>
                <w:sz w:val="32"/>
                <w:szCs w:val="44"/>
              </w:rPr>
              <w:t>序号</w:t>
            </w:r>
          </w:p>
        </w:tc>
        <w:tc>
          <w:tcPr>
            <w:tcW w:w="2410" w:type="dxa"/>
          </w:tcPr>
          <w:p w14:paraId="50F8A164" w14:textId="77777777" w:rsidR="000B64DF" w:rsidRDefault="000B64DF" w:rsidP="00211028">
            <w:pPr>
              <w:spacing w:line="360" w:lineRule="auto"/>
              <w:rPr>
                <w:rFonts w:ascii="仿宋" w:eastAsia="仿宋" w:hAnsi="仿宋" w:cs="仿宋"/>
                <w:sz w:val="32"/>
                <w:szCs w:val="44"/>
              </w:rPr>
            </w:pPr>
            <w:r>
              <w:rPr>
                <w:rFonts w:ascii="仿宋" w:eastAsia="仿宋" w:hAnsi="仿宋" w:cs="仿宋" w:hint="eastAsia"/>
                <w:sz w:val="32"/>
                <w:szCs w:val="44"/>
              </w:rPr>
              <w:t>服务项目名称</w:t>
            </w:r>
          </w:p>
        </w:tc>
        <w:tc>
          <w:tcPr>
            <w:tcW w:w="3260" w:type="dxa"/>
          </w:tcPr>
          <w:p w14:paraId="6D544F91" w14:textId="77777777" w:rsidR="000B64DF" w:rsidRDefault="000B64DF" w:rsidP="00211028">
            <w:pPr>
              <w:spacing w:line="360" w:lineRule="auto"/>
              <w:rPr>
                <w:rFonts w:ascii="仿宋" w:eastAsia="仿宋" w:hAnsi="仿宋" w:cs="仿宋"/>
                <w:sz w:val="32"/>
                <w:szCs w:val="44"/>
              </w:rPr>
            </w:pPr>
            <w:r>
              <w:rPr>
                <w:rFonts w:ascii="仿宋" w:eastAsia="仿宋" w:hAnsi="仿宋" w:cs="仿宋" w:hint="eastAsia"/>
                <w:sz w:val="32"/>
                <w:szCs w:val="44"/>
              </w:rPr>
              <w:t>商标类别</w:t>
            </w:r>
          </w:p>
        </w:tc>
        <w:tc>
          <w:tcPr>
            <w:tcW w:w="1893" w:type="dxa"/>
          </w:tcPr>
          <w:p w14:paraId="567D7080" w14:textId="77777777" w:rsidR="000B64DF" w:rsidRDefault="000B64DF" w:rsidP="00211028">
            <w:pPr>
              <w:spacing w:line="360" w:lineRule="auto"/>
              <w:rPr>
                <w:rFonts w:ascii="仿宋" w:eastAsia="仿宋" w:hAnsi="仿宋" w:cs="仿宋"/>
                <w:sz w:val="32"/>
                <w:szCs w:val="44"/>
              </w:rPr>
            </w:pPr>
            <w:r>
              <w:rPr>
                <w:rFonts w:ascii="仿宋" w:eastAsia="仿宋" w:hAnsi="仿宋" w:cs="仿宋" w:hint="eastAsia"/>
                <w:sz w:val="32"/>
                <w:szCs w:val="44"/>
              </w:rPr>
              <w:t>费用（元）</w:t>
            </w:r>
          </w:p>
        </w:tc>
      </w:tr>
      <w:tr w:rsidR="000B64DF" w14:paraId="59F0C47B" w14:textId="77777777" w:rsidTr="00211028">
        <w:tc>
          <w:tcPr>
            <w:tcW w:w="959" w:type="dxa"/>
          </w:tcPr>
          <w:p w14:paraId="4BF42973" w14:textId="77777777" w:rsidR="000B64DF" w:rsidRDefault="000B64DF" w:rsidP="00211028">
            <w:pPr>
              <w:spacing w:line="360" w:lineRule="auto"/>
              <w:rPr>
                <w:rFonts w:ascii="仿宋" w:eastAsia="仿宋" w:hAnsi="仿宋" w:cs="仿宋"/>
                <w:sz w:val="32"/>
                <w:szCs w:val="44"/>
              </w:rPr>
            </w:pPr>
            <w:r>
              <w:rPr>
                <w:rFonts w:ascii="仿宋" w:eastAsia="仿宋" w:hAnsi="仿宋" w:cs="仿宋" w:hint="eastAsia"/>
                <w:sz w:val="32"/>
                <w:szCs w:val="44"/>
              </w:rPr>
              <w:t>1</w:t>
            </w:r>
          </w:p>
        </w:tc>
        <w:tc>
          <w:tcPr>
            <w:tcW w:w="2410" w:type="dxa"/>
          </w:tcPr>
          <w:p w14:paraId="70E6F3DF" w14:textId="77777777" w:rsidR="000B64DF" w:rsidRDefault="000B64DF" w:rsidP="00211028">
            <w:pPr>
              <w:spacing w:line="360" w:lineRule="auto"/>
              <w:rPr>
                <w:rFonts w:ascii="仿宋" w:eastAsia="仿宋" w:hAnsi="仿宋" w:cs="仿宋"/>
                <w:sz w:val="32"/>
                <w:szCs w:val="44"/>
              </w:rPr>
            </w:pPr>
            <w:r>
              <w:rPr>
                <w:rFonts w:ascii="仿宋" w:eastAsia="仿宋" w:hAnsi="仿宋" w:cs="仿宋" w:hint="eastAsia"/>
                <w:sz w:val="32"/>
                <w:szCs w:val="44"/>
              </w:rPr>
              <w:t>图案</w:t>
            </w:r>
          </w:p>
        </w:tc>
        <w:tc>
          <w:tcPr>
            <w:tcW w:w="3260" w:type="dxa"/>
          </w:tcPr>
          <w:p w14:paraId="67269CB5" w14:textId="77777777" w:rsidR="000B64DF" w:rsidRDefault="000B64DF" w:rsidP="00211028">
            <w:pPr>
              <w:spacing w:line="360" w:lineRule="auto"/>
              <w:rPr>
                <w:rFonts w:ascii="仿宋" w:eastAsia="仿宋" w:hAnsi="仿宋" w:cs="仿宋"/>
                <w:sz w:val="32"/>
                <w:szCs w:val="44"/>
              </w:rPr>
            </w:pPr>
            <w:r>
              <w:rPr>
                <w:rFonts w:ascii="仿宋" w:eastAsia="仿宋" w:hAnsi="仿宋" w:cs="仿宋" w:hint="eastAsia"/>
                <w:sz w:val="24"/>
              </w:rPr>
              <w:t>16、29、30、31、32、35、39、40、41、42</w:t>
            </w:r>
          </w:p>
        </w:tc>
        <w:tc>
          <w:tcPr>
            <w:tcW w:w="1893" w:type="dxa"/>
            <w:vMerge w:val="restart"/>
          </w:tcPr>
          <w:p w14:paraId="4F56BEC5" w14:textId="77777777" w:rsidR="000B64DF" w:rsidRDefault="000B64DF" w:rsidP="00211028">
            <w:pPr>
              <w:spacing w:line="360" w:lineRule="auto"/>
              <w:rPr>
                <w:rFonts w:ascii="仿宋" w:eastAsia="仿宋" w:hAnsi="仿宋" w:cs="仿宋"/>
                <w:sz w:val="32"/>
                <w:szCs w:val="44"/>
              </w:rPr>
            </w:pPr>
          </w:p>
          <w:p w14:paraId="4DE15E70" w14:textId="77777777" w:rsidR="000B64DF" w:rsidRDefault="000B64DF" w:rsidP="00211028">
            <w:pPr>
              <w:spacing w:line="360" w:lineRule="auto"/>
              <w:rPr>
                <w:rFonts w:ascii="仿宋" w:eastAsia="仿宋" w:hAnsi="仿宋" w:cs="仿宋"/>
                <w:sz w:val="32"/>
                <w:szCs w:val="44"/>
              </w:rPr>
            </w:pPr>
            <w:r>
              <w:rPr>
                <w:rFonts w:ascii="仿宋" w:eastAsia="仿宋" w:hAnsi="仿宋" w:cs="仿宋" w:hint="eastAsia"/>
                <w:sz w:val="32"/>
                <w:szCs w:val="44"/>
              </w:rPr>
              <w:t>16000.00</w:t>
            </w:r>
          </w:p>
        </w:tc>
      </w:tr>
      <w:tr w:rsidR="000B64DF" w14:paraId="41B8A10A" w14:textId="77777777" w:rsidTr="00211028">
        <w:tc>
          <w:tcPr>
            <w:tcW w:w="959" w:type="dxa"/>
          </w:tcPr>
          <w:p w14:paraId="04AE7BB4" w14:textId="77777777" w:rsidR="000B64DF" w:rsidRDefault="000B64DF" w:rsidP="00211028">
            <w:pPr>
              <w:spacing w:line="360" w:lineRule="auto"/>
            </w:pPr>
            <w:r>
              <w:rPr>
                <w:rFonts w:hint="eastAsia"/>
              </w:rPr>
              <w:t>2</w:t>
            </w:r>
          </w:p>
        </w:tc>
        <w:tc>
          <w:tcPr>
            <w:tcW w:w="2410" w:type="dxa"/>
          </w:tcPr>
          <w:p w14:paraId="34CC53C6" w14:textId="77777777" w:rsidR="000B64DF" w:rsidRDefault="000B64DF" w:rsidP="00211028">
            <w:pPr>
              <w:spacing w:line="360" w:lineRule="auto"/>
            </w:pPr>
            <w:r>
              <w:rPr>
                <w:rFonts w:hint="eastAsia"/>
              </w:rPr>
              <w:t>文字</w:t>
            </w:r>
          </w:p>
        </w:tc>
        <w:tc>
          <w:tcPr>
            <w:tcW w:w="3260" w:type="dxa"/>
          </w:tcPr>
          <w:p w14:paraId="1DB6B34A" w14:textId="77777777" w:rsidR="000B64DF" w:rsidRDefault="000B64DF" w:rsidP="00211028">
            <w:pPr>
              <w:spacing w:line="360" w:lineRule="auto"/>
            </w:pPr>
            <w:r>
              <w:rPr>
                <w:rFonts w:ascii="仿宋" w:eastAsia="仿宋" w:hAnsi="仿宋" w:cs="仿宋" w:hint="eastAsia"/>
                <w:sz w:val="24"/>
              </w:rPr>
              <w:t>16、29、30、31、32、35、39、40、41、42</w:t>
            </w:r>
          </w:p>
        </w:tc>
        <w:tc>
          <w:tcPr>
            <w:tcW w:w="1893" w:type="dxa"/>
            <w:vMerge/>
          </w:tcPr>
          <w:p w14:paraId="0508E7FE" w14:textId="77777777" w:rsidR="000B64DF" w:rsidRDefault="000B64DF" w:rsidP="00211028">
            <w:pPr>
              <w:spacing w:line="360" w:lineRule="auto"/>
            </w:pPr>
          </w:p>
        </w:tc>
      </w:tr>
    </w:tbl>
    <w:p w14:paraId="6306C516"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二.服务费用及付款方式</w:t>
      </w:r>
    </w:p>
    <w:p w14:paraId="15C3CFA3"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1.本合同服务费用为￥</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  整）。第一阶段支付￥</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   元整）。甲方应在本合同签订当日，将所需费用按照双方约定的方式及时支付给乙方。否则，乙方有权不履行相应义务。</w:t>
      </w:r>
    </w:p>
    <w:p w14:paraId="1401503F"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lastRenderedPageBreak/>
        <w:t>第二阶段支付￥   元（大写  元整）。甲方应在拿到商标局下发商标文书或者商标注册证书当日，将所需费用按照双方约定的方式及时支付给乙方。</w:t>
      </w:r>
    </w:p>
    <w:p w14:paraId="117044ED"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2.申报过程中发生的公证费用等第三方费用由甲方承担，由甲方直接与第三方结算或由乙方代收，乙方收取的服务费用不含任何第三方费用。</w:t>
      </w:r>
    </w:p>
    <w:p w14:paraId="1B10E8E1"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3.付款方式：合同签订后甲方通过现金、转账、汇款、POS 机（乙方认可的消费储值账户）等收付费方式支付约定款项给乙方。乙方指定以下账户收取本合同款项:</w:t>
      </w:r>
    </w:p>
    <w:p w14:paraId="72C2BCBA"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开户行</w:t>
      </w:r>
    </w:p>
    <w:p w14:paraId="33CF263B"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账户名</w:t>
      </w:r>
    </w:p>
    <w:p w14:paraId="2CFA6640"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账 号</w:t>
      </w:r>
    </w:p>
    <w:p w14:paraId="1D315D4C"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三.甲方的权利与义务</w:t>
      </w:r>
    </w:p>
    <w:p w14:paraId="09D5015B"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1.甲方有权监督、检查、询问乙方为甲方办理服务事项的工作进程。</w:t>
      </w:r>
    </w:p>
    <w:p w14:paraId="4BA1C43E"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2.甲方应当如实提供与委托事项有关的资料并对该资料的真实性、合法性、有效性负责。</w:t>
      </w:r>
    </w:p>
    <w:p w14:paraId="17F2639B"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3.如甲方委托乙方的代理事务有弄虚作假或侵犯他人的合法权益等不正当行为，经发现和证实后，乙方有权利终止合同，所收费用均不予退还。</w:t>
      </w:r>
    </w:p>
    <w:p w14:paraId="48E3E60F"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4.甲方应保证其向乙方提供的联系方式（包括但不限于联系人、联系电话、联系地址、邮箱等）的有效性，甲方同意将包括但不限于官方文书、通知、人民法院和/或仲裁机构</w:t>
      </w:r>
      <w:r>
        <w:rPr>
          <w:rFonts w:ascii="仿宋" w:eastAsia="仿宋" w:hAnsi="仿宋" w:cs="仿宋" w:hint="eastAsia"/>
          <w:kern w:val="0"/>
          <w:sz w:val="32"/>
          <w:szCs w:val="44"/>
        </w:rPr>
        <w:lastRenderedPageBreak/>
        <w:t>的诉讼文书等文件邮寄</w:t>
      </w:r>
      <w:proofErr w:type="gramStart"/>
      <w:r>
        <w:rPr>
          <w:rFonts w:ascii="仿宋" w:eastAsia="仿宋" w:hAnsi="仿宋" w:cs="仿宋" w:hint="eastAsia"/>
          <w:kern w:val="0"/>
          <w:sz w:val="32"/>
          <w:szCs w:val="44"/>
        </w:rPr>
        <w:t>至以下</w:t>
      </w:r>
      <w:proofErr w:type="gramEnd"/>
      <w:r>
        <w:rPr>
          <w:rFonts w:ascii="仿宋" w:eastAsia="仿宋" w:hAnsi="仿宋" w:cs="仿宋" w:hint="eastAsia"/>
          <w:kern w:val="0"/>
          <w:sz w:val="32"/>
          <w:szCs w:val="44"/>
        </w:rPr>
        <w:t>地址：                                  （如本栏未填写，默认为该地址为合同首部甲方所填写的通讯地址），视为有效送达。因首部联系方式或联系信息错误而无法直接送达的</w:t>
      </w:r>
      <w:proofErr w:type="gramStart"/>
      <w:r>
        <w:rPr>
          <w:rFonts w:ascii="仿宋" w:eastAsia="仿宋" w:hAnsi="仿宋" w:cs="仿宋" w:hint="eastAsia"/>
          <w:kern w:val="0"/>
          <w:sz w:val="32"/>
          <w:szCs w:val="44"/>
        </w:rPr>
        <w:t>自交邮后第</w:t>
      </w:r>
      <w:proofErr w:type="gramEnd"/>
      <w:r>
        <w:rPr>
          <w:rFonts w:ascii="仿宋" w:eastAsia="仿宋" w:hAnsi="仿宋" w:cs="仿宋" w:hint="eastAsia"/>
          <w:kern w:val="0"/>
          <w:sz w:val="32"/>
          <w:szCs w:val="44"/>
        </w:rPr>
        <w:t xml:space="preserve"> 7 日视为送达。</w:t>
      </w:r>
    </w:p>
    <w:p w14:paraId="69FDA27E"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四.乙方的权利与义务</w:t>
      </w:r>
    </w:p>
    <w:p w14:paraId="424F9BD5"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1.乙方就办理上述事项向甲方提供咨询、资料收集、整理、文件递交服务。</w:t>
      </w:r>
    </w:p>
    <w:p w14:paraId="031A0EFA"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2.乙方为甲方提供服务事务，维护甲方的合法权益。如涉及主体资质、地域限制等特殊限制的，乙方可根据业务需要，指定其它单位完成约定服务事务。</w:t>
      </w:r>
    </w:p>
    <w:p w14:paraId="19BD4312"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本合同项目成功后，甲方授权乙方或乙方关联方可以将委托事项信息、过程及结果等相关信息作为成功案例展示。除此之外，未经甲方事先同意，乙方不得擅自向第三方泄露甲方的知识产权资料、商业信息及其他资料。</w:t>
      </w:r>
    </w:p>
    <w:p w14:paraId="0CC2D080"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4.为维护市场秩序和甲方利益，除合同服务费用外，乙方联系人和乙方任何工作人员不得收取任何其他款项，甲方亦不得向乙方任何工作人员支付任何其他款项。</w:t>
      </w:r>
    </w:p>
    <w:p w14:paraId="28C58981"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五.违约责任</w:t>
      </w:r>
    </w:p>
    <w:p w14:paraId="3D38ECE2"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1.甲乙双方应严格遵守有关法律、法规和规章，遵守本合同约定，任何一方违反法规或本合同约定的，应承担相应的法律责任。</w:t>
      </w:r>
    </w:p>
    <w:p w14:paraId="4BE47DD5"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2.因为违约方违约行为造成守约方或第三方直接损失的，违约方支付违约损失最高不超过本合同服务费用。</w:t>
      </w:r>
    </w:p>
    <w:p w14:paraId="17BC2528"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lastRenderedPageBreak/>
        <w:t>六. . 争议解决</w:t>
      </w:r>
    </w:p>
    <w:p w14:paraId="27EA1BAA"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甲乙双方因履行本合同发生争议，应协商解决，协商不成的，任何一方均有权向</w:t>
      </w:r>
      <w:r>
        <w:rPr>
          <w:rFonts w:ascii="仿宋" w:eastAsia="仿宋" w:hAnsi="仿宋" w:cs="仿宋" w:hint="eastAsia"/>
          <w:kern w:val="0"/>
          <w:sz w:val="32"/>
          <w:szCs w:val="44"/>
          <w:u w:val="single"/>
        </w:rPr>
        <w:t>冕宁县人民法院</w:t>
      </w:r>
      <w:r>
        <w:rPr>
          <w:rFonts w:ascii="仿宋" w:eastAsia="仿宋" w:hAnsi="仿宋" w:cs="仿宋" w:hint="eastAsia"/>
          <w:kern w:val="0"/>
          <w:sz w:val="32"/>
          <w:szCs w:val="44"/>
        </w:rPr>
        <w:t>提起诉讼。</w:t>
      </w:r>
    </w:p>
    <w:p w14:paraId="5B342212"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七 . 其他</w:t>
      </w:r>
    </w:p>
    <w:p w14:paraId="7A0BFA28"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 本合同未尽事宜，双方可签订补充协议，与本合同具有同等法律效力。合同中除文本空格、双方签章信息外，均为印刷 字体。手写部分（包括但不限于添加、</w:t>
      </w:r>
      <w:proofErr w:type="gramStart"/>
      <w:r>
        <w:rPr>
          <w:rFonts w:ascii="仿宋" w:eastAsia="仿宋" w:hAnsi="仿宋" w:cs="仿宋" w:hint="eastAsia"/>
          <w:kern w:val="0"/>
          <w:sz w:val="32"/>
          <w:szCs w:val="44"/>
        </w:rPr>
        <w:t>删</w:t>
      </w:r>
      <w:proofErr w:type="gramEnd"/>
      <w:r>
        <w:rPr>
          <w:rFonts w:ascii="仿宋" w:eastAsia="仿宋" w:hAnsi="仿宋" w:cs="仿宋" w:hint="eastAsia"/>
          <w:kern w:val="0"/>
          <w:sz w:val="32"/>
          <w:szCs w:val="44"/>
        </w:rPr>
        <w:t xml:space="preserve"> 除、修改）须双方在手写处签章确认后才具备法律效力。</w:t>
      </w:r>
    </w:p>
    <w:p w14:paraId="3888C6C5"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 本合同一式两份，甲乙双方各执一份，自双方签字盖章之日起生效。</w:t>
      </w:r>
    </w:p>
    <w:p w14:paraId="723E3F51"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（以下无正文）</w:t>
      </w:r>
    </w:p>
    <w:p w14:paraId="590FF8C4"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 xml:space="preserve">甲方(签字/盖章)： </w:t>
      </w:r>
      <w:r>
        <w:rPr>
          <w:rFonts w:hint="eastAsia"/>
        </w:rPr>
        <w:t xml:space="preserve">                      </w:t>
      </w:r>
      <w:r>
        <w:rPr>
          <w:rFonts w:ascii="仿宋" w:eastAsia="仿宋" w:hAnsi="仿宋" w:cs="仿宋" w:hint="eastAsia"/>
          <w:kern w:val="0"/>
          <w:sz w:val="32"/>
          <w:szCs w:val="44"/>
        </w:rPr>
        <w:t>乙方 (签字/盖章) ：</w:t>
      </w:r>
    </w:p>
    <w:p w14:paraId="54C7583C" w14:textId="77777777" w:rsidR="000B64DF" w:rsidRDefault="000B64DF" w:rsidP="000B64DF">
      <w:pPr>
        <w:spacing w:line="360" w:lineRule="auto"/>
      </w:pPr>
      <w:r>
        <w:rPr>
          <w:rFonts w:ascii="仿宋" w:eastAsia="仿宋" w:hAnsi="仿宋" w:cs="仿宋" w:hint="eastAsia"/>
          <w:kern w:val="0"/>
          <w:sz w:val="32"/>
          <w:szCs w:val="44"/>
        </w:rPr>
        <w:t xml:space="preserve">授权代表(签字):   </w:t>
      </w:r>
      <w:r>
        <w:rPr>
          <w:rFonts w:hint="eastAsia"/>
        </w:rPr>
        <w:t xml:space="preserve">                      </w:t>
      </w:r>
      <w:r>
        <w:rPr>
          <w:rFonts w:ascii="仿宋" w:eastAsia="仿宋" w:hAnsi="仿宋" w:cs="仿宋" w:hint="eastAsia"/>
          <w:kern w:val="0"/>
          <w:sz w:val="32"/>
          <w:szCs w:val="44"/>
        </w:rPr>
        <w:t xml:space="preserve">授权代表(签字): </w:t>
      </w:r>
    </w:p>
    <w:p w14:paraId="7E90D840" w14:textId="77777777" w:rsidR="000B64DF" w:rsidRDefault="000B64DF" w:rsidP="000B64DF">
      <w:pPr>
        <w:spacing w:line="360" w:lineRule="auto"/>
      </w:pPr>
      <w:r>
        <w:rPr>
          <w:rFonts w:ascii="仿宋" w:eastAsia="仿宋" w:hAnsi="仿宋" w:cs="仿宋" w:hint="eastAsia"/>
          <w:kern w:val="0"/>
          <w:sz w:val="32"/>
          <w:szCs w:val="44"/>
        </w:rPr>
        <w:t xml:space="preserve">日期:  </w:t>
      </w:r>
      <w:r>
        <w:rPr>
          <w:rFonts w:hint="eastAsia"/>
        </w:rPr>
        <w:t xml:space="preserve">                                     </w:t>
      </w:r>
      <w:r>
        <w:rPr>
          <w:rFonts w:ascii="仿宋" w:eastAsia="仿宋" w:hAnsi="仿宋" w:cs="仿宋" w:hint="eastAsia"/>
          <w:kern w:val="0"/>
          <w:sz w:val="32"/>
          <w:szCs w:val="44"/>
        </w:rPr>
        <w:t xml:space="preserve"> 日期:</w:t>
      </w:r>
      <w:r>
        <w:rPr>
          <w:rFonts w:hint="eastAsia"/>
        </w:rPr>
        <w:t xml:space="preserve"> </w:t>
      </w:r>
    </w:p>
    <w:p w14:paraId="15C50304" w14:textId="77777777" w:rsidR="000B64DF" w:rsidRDefault="000B64DF" w:rsidP="000B64DF">
      <w:pPr>
        <w:spacing w:line="360" w:lineRule="auto"/>
        <w:rPr>
          <w:rFonts w:ascii="仿宋" w:eastAsia="仿宋" w:hAnsi="仿宋" w:cs="仿宋"/>
          <w:kern w:val="0"/>
          <w:sz w:val="32"/>
          <w:szCs w:val="44"/>
        </w:rPr>
      </w:pPr>
    </w:p>
    <w:p w14:paraId="42117C5B" w14:textId="77777777" w:rsidR="000B64DF" w:rsidRDefault="000B64DF" w:rsidP="000B64DF">
      <w:pPr>
        <w:spacing w:line="360" w:lineRule="auto"/>
        <w:rPr>
          <w:rFonts w:ascii="仿宋" w:eastAsia="仿宋" w:hAnsi="仿宋" w:cs="仿宋"/>
          <w:kern w:val="0"/>
          <w:sz w:val="32"/>
          <w:szCs w:val="44"/>
        </w:rPr>
      </w:pPr>
    </w:p>
    <w:p w14:paraId="33DC88F9" w14:textId="77777777" w:rsidR="000B64DF" w:rsidRDefault="000B64DF" w:rsidP="000B64DF">
      <w:pPr>
        <w:spacing w:line="360" w:lineRule="auto"/>
        <w:rPr>
          <w:rFonts w:ascii="仿宋" w:eastAsia="仿宋" w:hAnsi="仿宋" w:cs="仿宋"/>
          <w:kern w:val="0"/>
          <w:sz w:val="32"/>
          <w:szCs w:val="44"/>
        </w:rPr>
      </w:pPr>
    </w:p>
    <w:p w14:paraId="2E7F9119" w14:textId="77777777" w:rsidR="000B64DF" w:rsidRDefault="000B64DF" w:rsidP="000B64DF"/>
    <w:p w14:paraId="6EEE4159" w14:textId="77777777" w:rsidR="000B64DF" w:rsidRDefault="000B64DF" w:rsidP="000B64DF"/>
    <w:p w14:paraId="454DE84C" w14:textId="77777777" w:rsidR="000B64DF" w:rsidRDefault="000B64DF" w:rsidP="000B64DF"/>
    <w:p w14:paraId="58D573EA" w14:textId="77777777" w:rsidR="000B64DF" w:rsidRDefault="000B64DF" w:rsidP="000B64DF"/>
    <w:p w14:paraId="0FCCBCB7" w14:textId="77777777" w:rsidR="000B64DF" w:rsidRDefault="000B64DF" w:rsidP="000B64DF"/>
    <w:p w14:paraId="3C7070C1" w14:textId="77777777" w:rsidR="000B64DF" w:rsidRDefault="000B64DF" w:rsidP="000B64DF"/>
    <w:p w14:paraId="40A25F66" w14:textId="77777777" w:rsidR="000B64DF" w:rsidRDefault="000B64DF" w:rsidP="000B64DF"/>
    <w:p w14:paraId="3032AA3E" w14:textId="77777777" w:rsidR="000B64DF" w:rsidRDefault="000B64DF" w:rsidP="000B64DF"/>
    <w:p w14:paraId="22B9CC5D" w14:textId="77777777" w:rsidR="000B64DF" w:rsidRDefault="000B64DF" w:rsidP="000B64DF">
      <w:pPr>
        <w:spacing w:line="360" w:lineRule="auto"/>
        <w:jc w:val="center"/>
        <w:rPr>
          <w:rFonts w:ascii="仿宋" w:eastAsia="仿宋" w:hAnsi="仿宋" w:cs="仿宋"/>
          <w:kern w:val="0"/>
          <w:sz w:val="30"/>
          <w:szCs w:val="30"/>
        </w:rPr>
      </w:pPr>
      <w:r>
        <w:rPr>
          <w:rFonts w:ascii="仿宋" w:eastAsia="仿宋" w:hAnsi="仿宋" w:cs="仿宋" w:hint="eastAsia"/>
          <w:kern w:val="0"/>
          <w:sz w:val="44"/>
          <w:szCs w:val="44"/>
        </w:rPr>
        <w:t xml:space="preserve">                    </w:t>
      </w:r>
      <w:r>
        <w:rPr>
          <w:rFonts w:ascii="仿宋" w:eastAsia="仿宋" w:hAnsi="仿宋" w:cs="仿宋" w:hint="eastAsia"/>
          <w:kern w:val="0"/>
          <w:sz w:val="30"/>
          <w:szCs w:val="30"/>
        </w:rPr>
        <w:t xml:space="preserve"> </w:t>
      </w:r>
    </w:p>
    <w:p w14:paraId="4CE1DC55" w14:textId="77777777" w:rsidR="000B64DF" w:rsidRDefault="000B64DF" w:rsidP="000B64DF">
      <w:pPr>
        <w:spacing w:line="360" w:lineRule="auto"/>
        <w:jc w:val="right"/>
        <w:rPr>
          <w:rFonts w:ascii="仿宋" w:eastAsia="仿宋" w:hAnsi="仿宋" w:cs="仿宋"/>
          <w:kern w:val="0"/>
          <w:sz w:val="44"/>
          <w:szCs w:val="44"/>
        </w:rPr>
      </w:pPr>
      <w:r>
        <w:rPr>
          <w:rFonts w:ascii="仿宋" w:eastAsia="仿宋" w:hAnsi="仿宋" w:cs="仿宋" w:hint="eastAsia"/>
          <w:kern w:val="0"/>
          <w:sz w:val="30"/>
          <w:szCs w:val="30"/>
        </w:rPr>
        <w:t>合同编号：</w:t>
      </w:r>
    </w:p>
    <w:p w14:paraId="0FCE8CD6" w14:textId="77777777" w:rsidR="000B64DF" w:rsidRDefault="000B64DF" w:rsidP="000B64DF">
      <w:pPr>
        <w:spacing w:line="360" w:lineRule="auto"/>
        <w:jc w:val="center"/>
        <w:rPr>
          <w:rFonts w:ascii="仿宋" w:eastAsia="仿宋" w:hAnsi="仿宋" w:cs="仿宋"/>
          <w:kern w:val="0"/>
          <w:sz w:val="44"/>
          <w:szCs w:val="44"/>
        </w:rPr>
      </w:pPr>
      <w:r>
        <w:rPr>
          <w:rFonts w:ascii="仿宋" w:eastAsia="仿宋" w:hAnsi="仿宋" w:cs="仿宋" w:hint="eastAsia"/>
          <w:kern w:val="0"/>
          <w:sz w:val="44"/>
          <w:szCs w:val="44"/>
        </w:rPr>
        <w:lastRenderedPageBreak/>
        <w:t>条码咨询服务合同</w:t>
      </w:r>
    </w:p>
    <w:p w14:paraId="01FDAD10"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 xml:space="preserve">甲方（委托人）： </w:t>
      </w:r>
    </w:p>
    <w:p w14:paraId="7BE4DE94"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通讯地址：                 联 系 人：</w:t>
      </w:r>
    </w:p>
    <w:p w14:paraId="163BD493"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联系电话：                 传 真：/ E-mail：</w:t>
      </w:r>
    </w:p>
    <w:p w14:paraId="1056B8BD"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乙方（受托人）：</w:t>
      </w:r>
    </w:p>
    <w:p w14:paraId="69F9DA03"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通讯地址：                 联 系 人：</w:t>
      </w:r>
    </w:p>
    <w:p w14:paraId="312D9D80"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 xml:space="preserve">联系电话：                 传 真：/ E-mail： </w:t>
      </w:r>
    </w:p>
    <w:p w14:paraId="3E000D5E" w14:textId="77777777" w:rsidR="000B64DF" w:rsidRDefault="000B64DF" w:rsidP="000B64DF">
      <w:pPr>
        <w:spacing w:line="420" w:lineRule="exact"/>
        <w:ind w:firstLineChars="200" w:firstLine="420"/>
        <w:rPr>
          <w:rFonts w:ascii="宋体" w:hAnsi="宋体"/>
          <w:szCs w:val="21"/>
        </w:rPr>
      </w:pPr>
    </w:p>
    <w:p w14:paraId="230DAF22"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甲乙双方经友好协商，就乙方为甲方提供顾问服务，按照《中华人民共和国民法典》及相关法律法规，本着平等互利、诚实信用的原则，双方达成如下协议，以资共同遵守。</w:t>
      </w:r>
    </w:p>
    <w:p w14:paraId="5F0478FA"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一、服务事项</w:t>
      </w:r>
    </w:p>
    <w:p w14:paraId="49A1EF8D" w14:textId="77777777" w:rsidR="000B64DF" w:rsidRDefault="000B64DF" w:rsidP="000B64DF">
      <w:pPr>
        <w:pStyle w:val="ac"/>
        <w:tabs>
          <w:tab w:val="left" w:pos="425"/>
        </w:tabs>
        <w:spacing w:line="400" w:lineRule="exact"/>
        <w:ind w:firstLine="640"/>
        <w:rPr>
          <w:rFonts w:ascii="仿宋" w:eastAsia="仿宋" w:hAnsi="仿宋" w:cs="仿宋"/>
          <w:kern w:val="0"/>
          <w:sz w:val="32"/>
          <w:szCs w:val="44"/>
        </w:rPr>
      </w:pPr>
      <w:r>
        <w:rPr>
          <w:rFonts w:ascii="仿宋" w:eastAsia="仿宋" w:hAnsi="仿宋" w:cs="仿宋" w:hint="eastAsia"/>
          <w:kern w:val="0"/>
          <w:sz w:val="32"/>
          <w:szCs w:val="44"/>
        </w:rPr>
        <w:t>1.乙方为甲方提供 ：</w:t>
      </w:r>
      <w:r>
        <w:rPr>
          <w:rFonts w:ascii="仿宋" w:eastAsia="仿宋" w:hAnsi="仿宋" w:cs="仿宋" w:hint="eastAsia"/>
          <w:kern w:val="0"/>
          <w:sz w:val="32"/>
          <w:szCs w:val="44"/>
          <w:u w:val="single"/>
        </w:rPr>
        <w:t xml:space="preserve">   商品条码注册咨询   </w:t>
      </w:r>
      <w:r>
        <w:rPr>
          <w:rFonts w:ascii="仿宋" w:eastAsia="仿宋" w:hAnsi="仿宋" w:cs="仿宋" w:hint="eastAsia"/>
          <w:kern w:val="0"/>
          <w:sz w:val="32"/>
          <w:szCs w:val="44"/>
        </w:rPr>
        <w:t>顾问服务。</w:t>
      </w:r>
    </w:p>
    <w:p w14:paraId="646FE12B" w14:textId="77777777" w:rsidR="000B64DF" w:rsidRDefault="000B64DF" w:rsidP="000B64DF">
      <w:pPr>
        <w:pStyle w:val="ac"/>
        <w:tabs>
          <w:tab w:val="left" w:pos="425"/>
        </w:tabs>
        <w:spacing w:line="400" w:lineRule="exact"/>
        <w:ind w:firstLine="640"/>
        <w:rPr>
          <w:rFonts w:ascii="仿宋" w:eastAsia="仿宋" w:hAnsi="仿宋" w:cs="仿宋"/>
          <w:kern w:val="0"/>
          <w:sz w:val="32"/>
          <w:szCs w:val="44"/>
        </w:rPr>
      </w:pPr>
      <w:r>
        <w:rPr>
          <w:rFonts w:ascii="仿宋" w:eastAsia="仿宋" w:hAnsi="仿宋" w:cs="仿宋" w:hint="eastAsia"/>
          <w:kern w:val="0"/>
          <w:sz w:val="32"/>
          <w:szCs w:val="44"/>
        </w:rPr>
        <w:t>上述事项若需做出修改，经甲乙双方共同协商后，可做出相应修改。</w:t>
      </w:r>
    </w:p>
    <w:p w14:paraId="331E0C82" w14:textId="77777777" w:rsidR="000B64DF" w:rsidRDefault="000B64DF" w:rsidP="000B64DF">
      <w:pPr>
        <w:pStyle w:val="ac"/>
        <w:tabs>
          <w:tab w:val="left" w:pos="567"/>
        </w:tabs>
        <w:spacing w:line="400" w:lineRule="exact"/>
        <w:ind w:firstLineChars="0" w:firstLine="0"/>
        <w:rPr>
          <w:rFonts w:ascii="宋体" w:hAnsi="宋体"/>
          <w:b/>
          <w:szCs w:val="21"/>
        </w:rPr>
      </w:pPr>
      <w:r>
        <w:rPr>
          <w:rFonts w:ascii="仿宋" w:eastAsia="仿宋" w:hAnsi="仿宋" w:cs="仿宋" w:hint="eastAsia"/>
          <w:kern w:val="0"/>
          <w:sz w:val="32"/>
          <w:szCs w:val="44"/>
        </w:rPr>
        <w:t>二、服务费用及付款方式</w:t>
      </w:r>
    </w:p>
    <w:p w14:paraId="22D2A18F" w14:textId="77777777" w:rsidR="000B64DF" w:rsidRDefault="000B64DF" w:rsidP="000B64DF">
      <w:pPr>
        <w:pStyle w:val="ac"/>
        <w:tabs>
          <w:tab w:val="left" w:pos="567"/>
        </w:tabs>
        <w:spacing w:line="400" w:lineRule="exact"/>
        <w:ind w:firstLine="640"/>
        <w:rPr>
          <w:rFonts w:ascii="仿宋" w:eastAsia="仿宋" w:hAnsi="仿宋" w:cs="仿宋"/>
          <w:kern w:val="0"/>
          <w:sz w:val="32"/>
          <w:szCs w:val="44"/>
        </w:rPr>
      </w:pPr>
      <w:r>
        <w:rPr>
          <w:rFonts w:ascii="仿宋" w:eastAsia="仿宋" w:hAnsi="仿宋" w:cs="仿宋" w:hint="eastAsia"/>
          <w:kern w:val="0"/>
          <w:sz w:val="32"/>
          <w:szCs w:val="44"/>
        </w:rPr>
        <w:t>本合同项目咨询顾问服务费按如下方式支付，乙方收到甲方款项后，应提供相应服务：</w:t>
      </w:r>
    </w:p>
    <w:p w14:paraId="058CA59F" w14:textId="77777777" w:rsidR="000B64DF" w:rsidRDefault="000B64DF" w:rsidP="000B64DF">
      <w:pPr>
        <w:pStyle w:val="ac"/>
        <w:tabs>
          <w:tab w:val="left" w:pos="567"/>
        </w:tabs>
        <w:spacing w:line="400" w:lineRule="exact"/>
        <w:ind w:firstLine="640"/>
        <w:rPr>
          <w:rFonts w:ascii="仿宋" w:eastAsia="仿宋" w:hAnsi="仿宋" w:cs="仿宋"/>
          <w:kern w:val="0"/>
          <w:sz w:val="32"/>
          <w:szCs w:val="44"/>
        </w:rPr>
      </w:pPr>
      <w:r>
        <w:rPr>
          <w:rFonts w:ascii="仿宋" w:eastAsia="仿宋" w:hAnsi="仿宋" w:cs="仿宋" w:hint="eastAsia"/>
          <w:kern w:val="0"/>
          <w:sz w:val="32"/>
          <w:szCs w:val="44"/>
        </w:rPr>
        <w:t>1.本次项目咨询费用</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￥（大写：</w:t>
      </w:r>
      <w:r>
        <w:rPr>
          <w:rFonts w:ascii="仿宋" w:eastAsia="仿宋" w:hAnsi="仿宋" w:cs="仿宋" w:hint="eastAsia"/>
          <w:kern w:val="0"/>
          <w:sz w:val="32"/>
          <w:szCs w:val="44"/>
          <w:u w:val="single"/>
        </w:rPr>
        <w:t xml:space="preserve">   </w:t>
      </w:r>
      <w:r>
        <w:rPr>
          <w:rFonts w:ascii="仿宋" w:eastAsia="仿宋" w:hAnsi="仿宋" w:cs="仿宋" w:hint="eastAsia"/>
          <w:i/>
          <w:iCs/>
          <w:kern w:val="0"/>
          <w:sz w:val="32"/>
          <w:szCs w:val="44"/>
          <w:u w:val="single"/>
        </w:rPr>
        <w:t xml:space="preserve"> </w:t>
      </w:r>
      <w:r>
        <w:rPr>
          <w:rFonts w:ascii="仿宋" w:eastAsia="仿宋" w:hAnsi="仿宋" w:cs="仿宋" w:hint="eastAsia"/>
          <w:kern w:val="0"/>
          <w:sz w:val="32"/>
          <w:szCs w:val="44"/>
        </w:rPr>
        <w:t xml:space="preserve"> 元）</w:t>
      </w:r>
    </w:p>
    <w:p w14:paraId="7FBA80DA" w14:textId="77777777" w:rsidR="000B64DF" w:rsidRDefault="000B64DF" w:rsidP="000B64DF">
      <w:pPr>
        <w:pStyle w:val="ac"/>
        <w:tabs>
          <w:tab w:val="left" w:pos="567"/>
        </w:tabs>
        <w:ind w:firstLine="640"/>
        <w:jc w:val="left"/>
        <w:rPr>
          <w:rFonts w:ascii="仿宋" w:eastAsia="仿宋" w:hAnsi="仿宋" w:cs="仿宋"/>
          <w:kern w:val="0"/>
          <w:sz w:val="32"/>
          <w:szCs w:val="44"/>
        </w:rPr>
      </w:pPr>
      <w:r>
        <w:rPr>
          <w:rFonts w:ascii="仿宋" w:eastAsia="仿宋" w:hAnsi="仿宋" w:cs="仿宋" w:hint="eastAsia"/>
          <w:kern w:val="0"/>
          <w:sz w:val="32"/>
          <w:szCs w:val="44"/>
        </w:rPr>
        <w:t>2.甲方应于本合同签订5个工作日内向乙方支付定金￥</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 xml:space="preserve">元）。            </w:t>
      </w:r>
    </w:p>
    <w:p w14:paraId="30EE1EF6"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3.第二阶段费用：甲方应于中国编码中心立项通过(或称“认定通过”)后5个工作日内向乙方支付￥</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 xml:space="preserve">元）。                                  </w:t>
      </w:r>
    </w:p>
    <w:p w14:paraId="3A268F45"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4.乙方收取的费用含不含任何第三方费用。</w:t>
      </w:r>
    </w:p>
    <w:p w14:paraId="745323FA"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5.就本合同项目，若因甲方未及时支付第二阶段费用的原因等原因未能立项（或称“未通过认定”），甲乙双</w:t>
      </w:r>
      <w:r>
        <w:rPr>
          <w:rFonts w:ascii="仿宋" w:eastAsia="仿宋" w:hAnsi="仿宋" w:cs="仿宋" w:hint="eastAsia"/>
          <w:kern w:val="0"/>
          <w:sz w:val="32"/>
          <w:szCs w:val="44"/>
        </w:rPr>
        <w:lastRenderedPageBreak/>
        <w:t>方同意解除本合同。如果因乙方造成的甲方申报未能通过，甲乙双方解除合同并且退还全部费用。</w:t>
      </w:r>
    </w:p>
    <w:p w14:paraId="34982CD3"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三、甲方的权利与义务</w:t>
      </w:r>
    </w:p>
    <w:p w14:paraId="4CFC6FFF"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1.甲方有权监督、检查、询问乙方为甲方办理服务事项的工作进程。</w:t>
      </w:r>
    </w:p>
    <w:p w14:paraId="0B615F35"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2.甲方应安排专人全面积极协助、配合乙方的申报工作，并应按照当年官方申报政策及时、完整地向乙方提供相关申报资料。</w:t>
      </w:r>
    </w:p>
    <w:p w14:paraId="318E385D"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3.甲方应对所提供的材料的真实性、合法性、有效性负责。</w:t>
      </w:r>
    </w:p>
    <w:p w14:paraId="381525E5"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4.甲方应保证其向乙方提供的联系方式（包括但不限于联系电话、联系地址等）的有效性，甲方同意将包括但不限于官方文书、通知等文件邮寄</w:t>
      </w:r>
      <w:proofErr w:type="gramStart"/>
      <w:r>
        <w:rPr>
          <w:rFonts w:ascii="仿宋" w:eastAsia="仿宋" w:hAnsi="仿宋" w:cs="仿宋" w:hint="eastAsia"/>
          <w:kern w:val="0"/>
          <w:sz w:val="32"/>
          <w:szCs w:val="44"/>
        </w:rPr>
        <w:t>至以下</w:t>
      </w:r>
      <w:proofErr w:type="gramEnd"/>
      <w:r>
        <w:rPr>
          <w:rFonts w:ascii="仿宋" w:eastAsia="仿宋" w:hAnsi="仿宋" w:cs="仿宋" w:hint="eastAsia"/>
          <w:kern w:val="0"/>
          <w:sz w:val="32"/>
          <w:szCs w:val="44"/>
        </w:rPr>
        <w:t>地址：</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（如本栏未填写，默认为该地址为甲方所填写的通讯地址）。为保障甲方权益，保持双方沟通顺畅，</w:t>
      </w:r>
      <w:proofErr w:type="gramStart"/>
      <w:r>
        <w:rPr>
          <w:rFonts w:ascii="仿宋" w:eastAsia="仿宋" w:hAnsi="仿宋" w:cs="仿宋" w:hint="eastAsia"/>
          <w:kern w:val="0"/>
          <w:sz w:val="32"/>
          <w:szCs w:val="44"/>
        </w:rPr>
        <w:t>若联系</w:t>
      </w:r>
      <w:proofErr w:type="gramEnd"/>
      <w:r>
        <w:rPr>
          <w:rFonts w:ascii="仿宋" w:eastAsia="仿宋" w:hAnsi="仿宋" w:cs="仿宋" w:hint="eastAsia"/>
          <w:kern w:val="0"/>
          <w:sz w:val="32"/>
          <w:szCs w:val="44"/>
        </w:rPr>
        <w:t>方式发生变更，则甲方应当及时以书面形式告知乙方变更后的联系方式。</w:t>
      </w:r>
    </w:p>
    <w:p w14:paraId="1E5BA16D" w14:textId="77777777" w:rsidR="000B64DF" w:rsidRDefault="000B64DF" w:rsidP="000B64DF">
      <w:pPr>
        <w:pStyle w:val="ac"/>
        <w:tabs>
          <w:tab w:val="left" w:pos="567"/>
        </w:tabs>
        <w:spacing w:line="400" w:lineRule="exact"/>
        <w:ind w:firstLineChars="0" w:firstLine="0"/>
        <w:jc w:val="left"/>
        <w:rPr>
          <w:rFonts w:ascii="仿宋" w:eastAsia="仿宋" w:hAnsi="仿宋" w:cs="仿宋"/>
          <w:kern w:val="0"/>
          <w:sz w:val="32"/>
          <w:szCs w:val="44"/>
        </w:rPr>
      </w:pPr>
      <w:r>
        <w:rPr>
          <w:rFonts w:ascii="仿宋" w:eastAsia="仿宋" w:hAnsi="仿宋" w:cs="仿宋" w:hint="eastAsia"/>
          <w:kern w:val="0"/>
          <w:sz w:val="32"/>
          <w:szCs w:val="44"/>
        </w:rPr>
        <w:t>5.甲方独家委托乙方申报本项目，以保证申报工作的连续性、完整性。</w:t>
      </w:r>
    </w:p>
    <w:p w14:paraId="3C4CA744"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四、乙方的权利与义务</w:t>
      </w:r>
    </w:p>
    <w:p w14:paraId="63B9BF48"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1.乙方就办理上述事项向甲方提供咨询、资料收集、整理、文件递交服务。</w:t>
      </w:r>
    </w:p>
    <w:p w14:paraId="67EC165A"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2.乙方有义务解答甲方就上述委托事项提出的业务咨询。为保障甲方权益，提高乙方服务质量，乙方为甲方提供专业咨询服务。如</w:t>
      </w:r>
      <w:proofErr w:type="gramStart"/>
      <w:r>
        <w:rPr>
          <w:rFonts w:ascii="仿宋" w:eastAsia="仿宋" w:hAnsi="仿宋" w:cs="仿宋" w:hint="eastAsia"/>
          <w:kern w:val="0"/>
          <w:sz w:val="32"/>
          <w:szCs w:val="44"/>
        </w:rPr>
        <w:t>需咨询本</w:t>
      </w:r>
      <w:proofErr w:type="gramEnd"/>
      <w:r>
        <w:rPr>
          <w:rFonts w:ascii="仿宋" w:eastAsia="仿宋" w:hAnsi="仿宋" w:cs="仿宋" w:hint="eastAsia"/>
          <w:kern w:val="0"/>
          <w:sz w:val="32"/>
          <w:szCs w:val="44"/>
        </w:rPr>
        <w:t xml:space="preserve">合同全部相关事宜，请拨打咨询电话          </w:t>
      </w:r>
    </w:p>
    <w:p w14:paraId="67227BCB"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3.乙方为甲方提供服务事务，维护甲方的合法权益。如涉及主体资质、地域限制等特殊限制的，乙方可根据业务需要，指定其它单位完成约定服务事务。</w:t>
      </w:r>
    </w:p>
    <w:p w14:paraId="30F419AD"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4.为保护甲方权益，保障甲方商业利益。除本合同规定的工作所需外，未经甲方事先同意，乙方不得擅自向第三方泄露甲方的知识产权资料、商业信息及其他资料。</w:t>
      </w:r>
    </w:p>
    <w:p w14:paraId="1F89D026"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5.为维护市场秩序和甲方利益，除合同服务费用外，乙方联系人和乙方任何工作人员不得收取任何其他款项，甲方亦不得向乙方任何工作人员支付任何其他款项。</w:t>
      </w:r>
    </w:p>
    <w:p w14:paraId="05031488"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五、违约责任</w:t>
      </w:r>
    </w:p>
    <w:p w14:paraId="623746E6" w14:textId="77777777" w:rsidR="000B64DF" w:rsidRDefault="000B64DF" w:rsidP="000B64DF">
      <w:pPr>
        <w:pStyle w:val="ac"/>
        <w:tabs>
          <w:tab w:val="left" w:pos="567"/>
        </w:tabs>
        <w:spacing w:line="400" w:lineRule="exact"/>
        <w:ind w:firstLineChars="300" w:firstLine="960"/>
        <w:jc w:val="left"/>
        <w:rPr>
          <w:rFonts w:ascii="仿宋" w:eastAsia="仿宋" w:hAnsi="仿宋" w:cs="仿宋"/>
          <w:kern w:val="0"/>
          <w:sz w:val="32"/>
          <w:szCs w:val="44"/>
        </w:rPr>
      </w:pPr>
      <w:r>
        <w:rPr>
          <w:rFonts w:ascii="仿宋" w:eastAsia="仿宋" w:hAnsi="仿宋" w:cs="仿宋" w:hint="eastAsia"/>
          <w:kern w:val="0"/>
          <w:sz w:val="32"/>
          <w:szCs w:val="44"/>
        </w:rPr>
        <w:lastRenderedPageBreak/>
        <w:t>甲乙双方应严格遵守有关法律、法规和规章，遵守本合同约定，任何一方违反法规或本合同约定的，应承担相应的法律责任。</w:t>
      </w:r>
    </w:p>
    <w:p w14:paraId="7DA7C6CF"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六、争议解决方法</w:t>
      </w:r>
    </w:p>
    <w:p w14:paraId="2882EA90"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甲乙双方因履行本合同发生争议，应协商解决，协商不成的，任何一方均有权向</w:t>
      </w:r>
      <w:r>
        <w:rPr>
          <w:rFonts w:ascii="仿宋" w:eastAsia="仿宋" w:hAnsi="仿宋" w:cs="仿宋" w:hint="eastAsia"/>
          <w:kern w:val="0"/>
          <w:sz w:val="32"/>
          <w:szCs w:val="44"/>
          <w:u w:val="single"/>
        </w:rPr>
        <w:t>冕宁县人民法院</w:t>
      </w:r>
      <w:r>
        <w:rPr>
          <w:rFonts w:ascii="仿宋" w:eastAsia="仿宋" w:hAnsi="仿宋" w:cs="仿宋" w:hint="eastAsia"/>
          <w:kern w:val="0"/>
          <w:sz w:val="32"/>
          <w:szCs w:val="44"/>
        </w:rPr>
        <w:t>提起诉讼。</w:t>
      </w:r>
    </w:p>
    <w:p w14:paraId="416D576D"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七、其他</w:t>
      </w:r>
    </w:p>
    <w:p w14:paraId="1ABFC485" w14:textId="77777777" w:rsidR="000B64DF" w:rsidRDefault="000B64DF" w:rsidP="000B64DF">
      <w:pPr>
        <w:pStyle w:val="ac"/>
        <w:tabs>
          <w:tab w:val="left" w:pos="567"/>
        </w:tabs>
        <w:spacing w:line="400" w:lineRule="exact"/>
        <w:ind w:firstLine="640"/>
        <w:jc w:val="left"/>
        <w:rPr>
          <w:rFonts w:ascii="仿宋" w:eastAsia="仿宋" w:hAnsi="仿宋" w:cs="仿宋"/>
          <w:kern w:val="0"/>
          <w:sz w:val="32"/>
          <w:szCs w:val="44"/>
        </w:rPr>
      </w:pPr>
      <w:r>
        <w:rPr>
          <w:rFonts w:ascii="仿宋" w:eastAsia="仿宋" w:hAnsi="仿宋" w:cs="仿宋" w:hint="eastAsia"/>
          <w:kern w:val="0"/>
          <w:sz w:val="32"/>
          <w:szCs w:val="44"/>
        </w:rPr>
        <w:t>本合同未尽事宜，双方可签订补充协议，与本合同具有同等法律效力。合同中除文本空格、双方签章信息外，均为印刷字体。手写部分（包括但不限于添加、删除、修改）须双方在手写处签章确认后才具备法律效力。</w:t>
      </w:r>
    </w:p>
    <w:p w14:paraId="49E2E693" w14:textId="77777777" w:rsidR="000B64DF" w:rsidRDefault="000B64DF" w:rsidP="000B64DF">
      <w:pPr>
        <w:pStyle w:val="ac"/>
        <w:tabs>
          <w:tab w:val="left" w:pos="567"/>
        </w:tabs>
        <w:spacing w:line="400" w:lineRule="exact"/>
        <w:ind w:firstLineChars="0" w:firstLine="0"/>
        <w:jc w:val="left"/>
        <w:rPr>
          <w:rFonts w:ascii="仿宋" w:eastAsia="仿宋" w:hAnsi="仿宋" w:cs="仿宋"/>
          <w:kern w:val="0"/>
          <w:sz w:val="32"/>
          <w:szCs w:val="44"/>
        </w:rPr>
      </w:pPr>
      <w:r>
        <w:rPr>
          <w:rFonts w:ascii="仿宋" w:eastAsia="仿宋" w:hAnsi="仿宋" w:cs="仿宋" w:hint="eastAsia"/>
          <w:kern w:val="0"/>
          <w:sz w:val="32"/>
          <w:szCs w:val="44"/>
        </w:rPr>
        <w:t>本合同一式两份，甲乙双方各执一份，自双方签字盖章之日起生效。</w:t>
      </w:r>
    </w:p>
    <w:p w14:paraId="20B48174" w14:textId="77777777" w:rsidR="000B64DF" w:rsidRDefault="000B64DF" w:rsidP="000B64DF">
      <w:pPr>
        <w:pStyle w:val="1"/>
        <w:tabs>
          <w:tab w:val="left" w:pos="425"/>
        </w:tabs>
        <w:spacing w:line="400" w:lineRule="exact"/>
        <w:ind w:firstLineChars="0" w:firstLine="0"/>
        <w:rPr>
          <w:rFonts w:ascii="仿宋" w:eastAsia="仿宋" w:hAnsi="仿宋" w:cs="仿宋"/>
          <w:b w:val="0"/>
          <w:bCs w:val="0"/>
          <w:kern w:val="0"/>
          <w:sz w:val="32"/>
          <w:szCs w:val="44"/>
        </w:rPr>
      </w:pPr>
      <w:r>
        <w:rPr>
          <w:rFonts w:ascii="仿宋" w:eastAsia="仿宋" w:hAnsi="仿宋" w:cs="仿宋" w:hint="eastAsia"/>
          <w:b w:val="0"/>
          <w:bCs w:val="0"/>
          <w:kern w:val="0"/>
          <w:sz w:val="32"/>
          <w:szCs w:val="44"/>
        </w:rPr>
        <w:t>（以下无正文）</w:t>
      </w:r>
    </w:p>
    <w:p w14:paraId="47D6EFC5"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 xml:space="preserve">甲方(签字/盖章)： </w:t>
      </w:r>
      <w:r>
        <w:rPr>
          <w:rFonts w:hint="eastAsia"/>
        </w:rPr>
        <w:t xml:space="preserve">                      </w:t>
      </w:r>
      <w:r>
        <w:rPr>
          <w:rFonts w:ascii="仿宋" w:eastAsia="仿宋" w:hAnsi="仿宋" w:cs="仿宋" w:hint="eastAsia"/>
          <w:kern w:val="0"/>
          <w:sz w:val="32"/>
          <w:szCs w:val="44"/>
        </w:rPr>
        <w:t>乙方 (签字/盖章) ：</w:t>
      </w:r>
    </w:p>
    <w:p w14:paraId="1BB92DFD" w14:textId="77777777" w:rsidR="000B64DF" w:rsidRDefault="000B64DF" w:rsidP="000B64DF">
      <w:pPr>
        <w:spacing w:line="360" w:lineRule="auto"/>
      </w:pPr>
      <w:r>
        <w:rPr>
          <w:rFonts w:ascii="仿宋" w:eastAsia="仿宋" w:hAnsi="仿宋" w:cs="仿宋" w:hint="eastAsia"/>
          <w:kern w:val="0"/>
          <w:sz w:val="32"/>
          <w:szCs w:val="44"/>
        </w:rPr>
        <w:t xml:space="preserve">授权代表(签字):   </w:t>
      </w:r>
      <w:r>
        <w:rPr>
          <w:rFonts w:hint="eastAsia"/>
        </w:rPr>
        <w:t xml:space="preserve">                      </w:t>
      </w:r>
      <w:r>
        <w:rPr>
          <w:rFonts w:ascii="仿宋" w:eastAsia="仿宋" w:hAnsi="仿宋" w:cs="仿宋" w:hint="eastAsia"/>
          <w:kern w:val="0"/>
          <w:sz w:val="32"/>
          <w:szCs w:val="44"/>
        </w:rPr>
        <w:t xml:space="preserve">授权代表(签字): </w:t>
      </w:r>
    </w:p>
    <w:p w14:paraId="2A25F916" w14:textId="77777777" w:rsidR="000B64DF" w:rsidRDefault="000B64DF" w:rsidP="000B64DF">
      <w:pPr>
        <w:spacing w:line="360" w:lineRule="auto"/>
      </w:pPr>
      <w:r>
        <w:rPr>
          <w:rFonts w:ascii="仿宋" w:eastAsia="仿宋" w:hAnsi="仿宋" w:cs="仿宋" w:hint="eastAsia"/>
          <w:kern w:val="0"/>
          <w:sz w:val="32"/>
          <w:szCs w:val="44"/>
        </w:rPr>
        <w:t xml:space="preserve">日期:  </w:t>
      </w:r>
      <w:r>
        <w:rPr>
          <w:rFonts w:hint="eastAsia"/>
        </w:rPr>
        <w:t xml:space="preserve">                                     </w:t>
      </w:r>
      <w:r>
        <w:rPr>
          <w:rFonts w:ascii="仿宋" w:eastAsia="仿宋" w:hAnsi="仿宋" w:cs="仿宋" w:hint="eastAsia"/>
          <w:kern w:val="0"/>
          <w:sz w:val="32"/>
          <w:szCs w:val="44"/>
        </w:rPr>
        <w:t xml:space="preserve"> 日期:</w:t>
      </w:r>
      <w:r>
        <w:rPr>
          <w:rFonts w:hint="eastAsia"/>
        </w:rPr>
        <w:t xml:space="preserve"> </w:t>
      </w:r>
    </w:p>
    <w:p w14:paraId="0DD180FC" w14:textId="77777777" w:rsidR="000B64DF" w:rsidRDefault="000B64DF" w:rsidP="000B64DF">
      <w:pPr>
        <w:spacing w:line="420" w:lineRule="exact"/>
      </w:pPr>
    </w:p>
    <w:p w14:paraId="394DFBAB" w14:textId="77777777" w:rsidR="000B64DF" w:rsidRDefault="000B64DF" w:rsidP="000B64DF">
      <w:pPr>
        <w:jc w:val="center"/>
        <w:rPr>
          <w:sz w:val="24"/>
        </w:rPr>
      </w:pPr>
    </w:p>
    <w:p w14:paraId="7FBCAAD4" w14:textId="77777777" w:rsidR="000B64DF" w:rsidRDefault="000B64DF" w:rsidP="000B64DF">
      <w:pPr>
        <w:jc w:val="center"/>
        <w:rPr>
          <w:sz w:val="24"/>
        </w:rPr>
      </w:pPr>
    </w:p>
    <w:p w14:paraId="03F293CF" w14:textId="77777777" w:rsidR="000B64DF" w:rsidRDefault="000B64DF" w:rsidP="000B64DF">
      <w:pPr>
        <w:jc w:val="center"/>
        <w:rPr>
          <w:sz w:val="24"/>
        </w:rPr>
      </w:pPr>
    </w:p>
    <w:p w14:paraId="0C1D2B5E" w14:textId="77777777" w:rsidR="000B64DF" w:rsidRDefault="000B64DF" w:rsidP="000B64DF">
      <w:pPr>
        <w:jc w:val="center"/>
        <w:rPr>
          <w:sz w:val="24"/>
        </w:rPr>
      </w:pPr>
    </w:p>
    <w:p w14:paraId="56156D58" w14:textId="77777777" w:rsidR="000B64DF" w:rsidRDefault="000B64DF" w:rsidP="000B64DF">
      <w:pPr>
        <w:jc w:val="center"/>
        <w:rPr>
          <w:sz w:val="24"/>
        </w:rPr>
      </w:pPr>
    </w:p>
    <w:p w14:paraId="0F10ABA7" w14:textId="77777777" w:rsidR="000B64DF" w:rsidRDefault="000B64DF" w:rsidP="000B64DF">
      <w:pPr>
        <w:jc w:val="center"/>
        <w:rPr>
          <w:sz w:val="24"/>
        </w:rPr>
      </w:pPr>
    </w:p>
    <w:p w14:paraId="0D95E19D" w14:textId="77777777" w:rsidR="000B64DF" w:rsidRDefault="000B64DF" w:rsidP="000B64DF">
      <w:pPr>
        <w:jc w:val="center"/>
        <w:rPr>
          <w:sz w:val="24"/>
        </w:rPr>
      </w:pPr>
    </w:p>
    <w:p w14:paraId="49FD0380" w14:textId="77777777" w:rsidR="000B64DF" w:rsidRDefault="000B64DF" w:rsidP="000B64DF">
      <w:pPr>
        <w:jc w:val="center"/>
        <w:rPr>
          <w:sz w:val="24"/>
        </w:rPr>
      </w:pPr>
    </w:p>
    <w:p w14:paraId="0A7C1993" w14:textId="77777777" w:rsidR="000B64DF" w:rsidRDefault="000B64DF" w:rsidP="000B64DF">
      <w:pPr>
        <w:jc w:val="center"/>
        <w:rPr>
          <w:sz w:val="24"/>
        </w:rPr>
      </w:pPr>
    </w:p>
    <w:p w14:paraId="55EDC83C" w14:textId="77777777" w:rsidR="000B64DF" w:rsidRDefault="000B64DF" w:rsidP="000B64DF">
      <w:pPr>
        <w:jc w:val="center"/>
        <w:rPr>
          <w:sz w:val="24"/>
        </w:rPr>
      </w:pPr>
    </w:p>
    <w:p w14:paraId="1E27899B" w14:textId="77777777" w:rsidR="000B64DF" w:rsidRDefault="000B64DF" w:rsidP="000B64DF">
      <w:pPr>
        <w:jc w:val="center"/>
        <w:rPr>
          <w:sz w:val="24"/>
        </w:rPr>
      </w:pPr>
    </w:p>
    <w:p w14:paraId="6DD6B0AF" w14:textId="77777777" w:rsidR="000B64DF" w:rsidRDefault="000B64DF" w:rsidP="000B64DF">
      <w:pPr>
        <w:jc w:val="center"/>
        <w:rPr>
          <w:sz w:val="24"/>
        </w:rPr>
      </w:pPr>
    </w:p>
    <w:p w14:paraId="60451E50" w14:textId="77777777" w:rsidR="000B64DF" w:rsidRDefault="000B64DF" w:rsidP="000B64DF">
      <w:pPr>
        <w:jc w:val="center"/>
        <w:rPr>
          <w:sz w:val="24"/>
        </w:rPr>
      </w:pPr>
    </w:p>
    <w:p w14:paraId="56A8BCE7" w14:textId="77777777" w:rsidR="000B64DF" w:rsidRDefault="000B64DF" w:rsidP="000B64DF">
      <w:pPr>
        <w:jc w:val="center"/>
        <w:rPr>
          <w:sz w:val="24"/>
        </w:rPr>
      </w:pPr>
    </w:p>
    <w:p w14:paraId="2263BB98" w14:textId="77777777" w:rsidR="000B64DF" w:rsidRDefault="000B64DF" w:rsidP="000B64DF">
      <w:pPr>
        <w:jc w:val="center"/>
        <w:rPr>
          <w:sz w:val="24"/>
        </w:rPr>
      </w:pPr>
    </w:p>
    <w:p w14:paraId="6720693E" w14:textId="77777777" w:rsidR="000B64DF" w:rsidRDefault="000B64DF" w:rsidP="000B64DF">
      <w:pPr>
        <w:rPr>
          <w:sz w:val="24"/>
        </w:rPr>
      </w:pPr>
    </w:p>
    <w:p w14:paraId="6172641C" w14:textId="77777777" w:rsidR="000B64DF" w:rsidRDefault="000B64DF" w:rsidP="000B64DF">
      <w:pPr>
        <w:jc w:val="center"/>
        <w:rPr>
          <w:rFonts w:ascii="仿宋" w:eastAsia="仿宋" w:hAnsi="仿宋" w:cs="仿宋"/>
          <w:kern w:val="0"/>
          <w:sz w:val="32"/>
          <w:szCs w:val="44"/>
        </w:rPr>
      </w:pPr>
      <w:r>
        <w:rPr>
          <w:rFonts w:hint="eastAsia"/>
          <w:sz w:val="24"/>
        </w:rPr>
        <w:t xml:space="preserve">                                  </w:t>
      </w:r>
      <w:r>
        <w:rPr>
          <w:rFonts w:ascii="仿宋" w:eastAsia="仿宋" w:hAnsi="仿宋" w:cs="仿宋" w:hint="eastAsia"/>
          <w:kern w:val="0"/>
          <w:sz w:val="32"/>
          <w:szCs w:val="44"/>
        </w:rPr>
        <w:t xml:space="preserve">    </w:t>
      </w:r>
    </w:p>
    <w:p w14:paraId="7C777849" w14:textId="77777777" w:rsidR="000B64DF" w:rsidRDefault="000B64DF" w:rsidP="000B64DF">
      <w:pPr>
        <w:jc w:val="center"/>
        <w:rPr>
          <w:rFonts w:ascii="仿宋" w:eastAsia="仿宋" w:hAnsi="仿宋" w:cs="仿宋"/>
          <w:kern w:val="0"/>
          <w:sz w:val="32"/>
          <w:szCs w:val="44"/>
        </w:rPr>
      </w:pPr>
    </w:p>
    <w:p w14:paraId="0E4E7ADD" w14:textId="77777777" w:rsidR="000B64DF" w:rsidRDefault="000B64DF" w:rsidP="000B64DF">
      <w:pPr>
        <w:jc w:val="center"/>
        <w:rPr>
          <w:rFonts w:ascii="仿宋" w:eastAsia="仿宋" w:hAnsi="仿宋" w:cs="仿宋"/>
          <w:kern w:val="0"/>
          <w:sz w:val="32"/>
          <w:szCs w:val="44"/>
        </w:rPr>
      </w:pPr>
    </w:p>
    <w:p w14:paraId="73CC2AF4" w14:textId="77777777" w:rsidR="000B64DF" w:rsidRDefault="000B64DF" w:rsidP="000B64DF">
      <w:pPr>
        <w:jc w:val="right"/>
        <w:rPr>
          <w:sz w:val="24"/>
        </w:rPr>
      </w:pPr>
      <w:r>
        <w:rPr>
          <w:rFonts w:ascii="仿宋" w:eastAsia="仿宋" w:hAnsi="仿宋" w:cs="仿宋" w:hint="eastAsia"/>
          <w:kern w:val="0"/>
          <w:sz w:val="32"/>
          <w:szCs w:val="44"/>
        </w:rPr>
        <w:t>合同编号：</w:t>
      </w:r>
    </w:p>
    <w:p w14:paraId="7A98B518" w14:textId="77777777" w:rsidR="000B64DF" w:rsidRDefault="000B64DF" w:rsidP="000B64DF">
      <w:pPr>
        <w:spacing w:line="360" w:lineRule="auto"/>
        <w:jc w:val="center"/>
        <w:rPr>
          <w:rFonts w:ascii="仿宋" w:eastAsia="仿宋" w:hAnsi="仿宋" w:cs="仿宋"/>
          <w:kern w:val="0"/>
          <w:sz w:val="44"/>
          <w:szCs w:val="44"/>
        </w:rPr>
      </w:pPr>
      <w:r>
        <w:rPr>
          <w:rFonts w:ascii="仿宋" w:eastAsia="仿宋" w:hAnsi="仿宋" w:cs="仿宋" w:hint="eastAsia"/>
          <w:kern w:val="0"/>
          <w:sz w:val="44"/>
          <w:szCs w:val="44"/>
        </w:rPr>
        <w:t>质量体系认证合同</w:t>
      </w:r>
    </w:p>
    <w:p w14:paraId="4F684DA2"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 xml:space="preserve">甲方（委托人）： </w:t>
      </w:r>
    </w:p>
    <w:p w14:paraId="6F7719B0"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通讯地址：                 联 系 人：</w:t>
      </w:r>
    </w:p>
    <w:p w14:paraId="47216CF9"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联系电话：                 传 真：/ E-mail：</w:t>
      </w:r>
    </w:p>
    <w:p w14:paraId="685E65FF"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乙方（受托人）：</w:t>
      </w:r>
    </w:p>
    <w:p w14:paraId="087BC3CD"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通讯地址：                 联 系 人：</w:t>
      </w:r>
    </w:p>
    <w:p w14:paraId="0F1352FD" w14:textId="77777777" w:rsidR="000B64DF" w:rsidRDefault="000B64DF" w:rsidP="000B64DF">
      <w:pPr>
        <w:spacing w:line="360" w:lineRule="auto"/>
        <w:rPr>
          <w:sz w:val="18"/>
        </w:rPr>
      </w:pPr>
      <w:r>
        <w:rPr>
          <w:rFonts w:ascii="仿宋" w:eastAsia="仿宋" w:hAnsi="仿宋" w:cs="仿宋" w:hint="eastAsia"/>
          <w:kern w:val="0"/>
          <w:sz w:val="32"/>
          <w:szCs w:val="44"/>
        </w:rPr>
        <w:t xml:space="preserve">联系电话：                 传 真：/ E-mail： </w:t>
      </w:r>
      <w:r>
        <w:rPr>
          <w:rFonts w:hint="eastAsia"/>
          <w:sz w:val="24"/>
        </w:rPr>
        <w:t xml:space="preserve">                                           </w:t>
      </w:r>
    </w:p>
    <w:p w14:paraId="73635A45" w14:textId="77777777" w:rsidR="000B64DF" w:rsidRDefault="000B64DF" w:rsidP="000B64DF">
      <w:pPr>
        <w:spacing w:line="360" w:lineRule="auto"/>
        <w:ind w:firstLineChars="200" w:firstLine="640"/>
        <w:rPr>
          <w:rFonts w:ascii="仿宋" w:eastAsia="仿宋" w:hAnsi="仿宋" w:cs="仿宋"/>
          <w:kern w:val="0"/>
          <w:sz w:val="32"/>
          <w:szCs w:val="44"/>
        </w:rPr>
      </w:pPr>
    </w:p>
    <w:p w14:paraId="458B0945"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合同双方协商达成一致意见并依据《中华人民共和国民法典》的规定就认证咨询服务的具体项目协商一致，签订本合同。</w:t>
      </w:r>
    </w:p>
    <w:p w14:paraId="01EF6DD1"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一、内容和范围</w:t>
      </w:r>
    </w:p>
    <w:p w14:paraId="5954A4EB"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 认证咨询服务项目（在相应□内画√表示适用于该项）认证类别：□认证咨询费 □认证费□培训费 □铜牌制作费</w:t>
      </w:r>
    </w:p>
    <w:tbl>
      <w:tblPr>
        <w:tblpPr w:leftFromText="180" w:rightFromText="180" w:vertAnchor="text" w:horzAnchor="page" w:tblpX="1892" w:tblpY="26"/>
        <w:tblOverlap w:val="never"/>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5"/>
        <w:gridCol w:w="3255"/>
        <w:gridCol w:w="615"/>
        <w:gridCol w:w="4125"/>
      </w:tblGrid>
      <w:tr w:rsidR="000B64DF" w14:paraId="154D2979" w14:textId="77777777" w:rsidTr="00211028">
        <w:trPr>
          <w:trHeight w:val="385"/>
        </w:trPr>
        <w:tc>
          <w:tcPr>
            <w:tcW w:w="585" w:type="dxa"/>
          </w:tcPr>
          <w:p w14:paraId="1F47BBD8" w14:textId="77777777" w:rsidR="000B64DF" w:rsidRDefault="000B64DF" w:rsidP="00211028">
            <w:pPr>
              <w:spacing w:line="360" w:lineRule="auto"/>
              <w:rPr>
                <w:rFonts w:ascii="仿宋" w:eastAsia="仿宋" w:hAnsi="仿宋" w:cs="仿宋"/>
                <w:kern w:val="0"/>
                <w:sz w:val="32"/>
                <w:szCs w:val="44"/>
              </w:rPr>
            </w:pPr>
            <w:r>
              <w:rPr>
                <w:rFonts w:ascii="仿宋" w:eastAsia="仿宋" w:hAnsi="仿宋" w:cs="仿宋" w:hint="eastAsia"/>
                <w:kern w:val="0"/>
                <w:sz w:val="32"/>
                <w:szCs w:val="44"/>
              </w:rPr>
              <w:t>选项</w:t>
            </w:r>
          </w:p>
        </w:tc>
        <w:tc>
          <w:tcPr>
            <w:tcW w:w="3255" w:type="dxa"/>
          </w:tcPr>
          <w:p w14:paraId="1DFE0A3D" w14:textId="77777777" w:rsidR="000B64DF" w:rsidRDefault="000B64DF" w:rsidP="00211028">
            <w:pPr>
              <w:spacing w:line="360" w:lineRule="auto"/>
              <w:rPr>
                <w:rFonts w:ascii="仿宋" w:eastAsia="仿宋" w:hAnsi="仿宋" w:cs="仿宋"/>
                <w:kern w:val="0"/>
                <w:sz w:val="32"/>
                <w:szCs w:val="44"/>
              </w:rPr>
            </w:pPr>
            <w:r>
              <w:rPr>
                <w:rFonts w:ascii="仿宋" w:eastAsia="仿宋" w:hAnsi="仿宋" w:cs="仿宋" w:hint="eastAsia"/>
                <w:kern w:val="0"/>
                <w:sz w:val="32"/>
                <w:szCs w:val="44"/>
              </w:rPr>
              <w:t xml:space="preserve">       </w:t>
            </w:r>
            <w:bookmarkStart w:id="2" w:name="OLE_LINK3"/>
            <w:r>
              <w:rPr>
                <w:rFonts w:ascii="仿宋" w:eastAsia="仿宋" w:hAnsi="仿宋" w:cs="仿宋" w:hint="eastAsia"/>
                <w:kern w:val="0"/>
                <w:sz w:val="32"/>
                <w:szCs w:val="44"/>
              </w:rPr>
              <w:t>认证领域</w:t>
            </w:r>
            <w:bookmarkEnd w:id="2"/>
          </w:p>
        </w:tc>
        <w:tc>
          <w:tcPr>
            <w:tcW w:w="615" w:type="dxa"/>
          </w:tcPr>
          <w:p w14:paraId="35DB858D" w14:textId="77777777" w:rsidR="000B64DF" w:rsidRDefault="000B64DF" w:rsidP="00211028">
            <w:pPr>
              <w:spacing w:line="360" w:lineRule="auto"/>
              <w:rPr>
                <w:rFonts w:ascii="仿宋" w:eastAsia="仿宋" w:hAnsi="仿宋" w:cs="仿宋"/>
                <w:kern w:val="0"/>
                <w:sz w:val="32"/>
                <w:szCs w:val="44"/>
              </w:rPr>
            </w:pPr>
            <w:r>
              <w:rPr>
                <w:rFonts w:ascii="仿宋" w:eastAsia="仿宋" w:hAnsi="仿宋" w:cs="仿宋" w:hint="eastAsia"/>
                <w:kern w:val="0"/>
                <w:sz w:val="32"/>
                <w:szCs w:val="44"/>
              </w:rPr>
              <w:t>选项</w:t>
            </w:r>
          </w:p>
        </w:tc>
        <w:tc>
          <w:tcPr>
            <w:tcW w:w="4125" w:type="dxa"/>
          </w:tcPr>
          <w:p w14:paraId="419F3F53" w14:textId="77777777" w:rsidR="000B64DF" w:rsidRDefault="000B64DF" w:rsidP="00211028">
            <w:pPr>
              <w:spacing w:line="360" w:lineRule="auto"/>
              <w:rPr>
                <w:rFonts w:ascii="仿宋" w:eastAsia="仿宋" w:hAnsi="仿宋" w:cs="仿宋"/>
                <w:kern w:val="0"/>
                <w:sz w:val="32"/>
                <w:szCs w:val="44"/>
              </w:rPr>
            </w:pPr>
            <w:r>
              <w:rPr>
                <w:rFonts w:ascii="仿宋" w:eastAsia="仿宋" w:hAnsi="仿宋" w:cs="仿宋" w:hint="eastAsia"/>
                <w:kern w:val="0"/>
                <w:sz w:val="32"/>
                <w:szCs w:val="44"/>
              </w:rPr>
              <w:t xml:space="preserve">     认证领域</w:t>
            </w:r>
          </w:p>
        </w:tc>
      </w:tr>
      <w:tr w:rsidR="000B64DF" w14:paraId="0AB6DB8E" w14:textId="77777777" w:rsidTr="00211028">
        <w:trPr>
          <w:trHeight w:val="340"/>
        </w:trPr>
        <w:tc>
          <w:tcPr>
            <w:tcW w:w="585" w:type="dxa"/>
          </w:tcPr>
          <w:p w14:paraId="4C3CC406" w14:textId="77777777" w:rsidR="000B64DF" w:rsidRDefault="000B64DF" w:rsidP="00211028">
            <w:pPr>
              <w:spacing w:line="360" w:lineRule="auto"/>
              <w:rPr>
                <w:rFonts w:ascii="仿宋" w:eastAsia="仿宋" w:hAnsi="仿宋" w:cs="仿宋"/>
                <w:kern w:val="0"/>
                <w:sz w:val="32"/>
                <w:szCs w:val="44"/>
              </w:rPr>
            </w:pPr>
            <w:r>
              <w:rPr>
                <w:rFonts w:ascii="仿宋" w:eastAsia="仿宋" w:hAnsi="仿宋" w:cs="仿宋" w:hint="eastAsia"/>
                <w:kern w:val="0"/>
                <w:sz w:val="32"/>
                <w:szCs w:val="44"/>
              </w:rPr>
              <w:t>□</w:t>
            </w:r>
          </w:p>
        </w:tc>
        <w:tc>
          <w:tcPr>
            <w:tcW w:w="3255" w:type="dxa"/>
          </w:tcPr>
          <w:p w14:paraId="5238F571" w14:textId="77777777" w:rsidR="000B64DF" w:rsidRDefault="000B64DF" w:rsidP="00211028">
            <w:pPr>
              <w:spacing w:line="360" w:lineRule="auto"/>
              <w:rPr>
                <w:rFonts w:ascii="仿宋" w:eastAsia="仿宋" w:hAnsi="仿宋" w:cs="仿宋"/>
                <w:kern w:val="0"/>
                <w:sz w:val="32"/>
                <w:szCs w:val="44"/>
              </w:rPr>
            </w:pPr>
            <w:r>
              <w:rPr>
                <w:rFonts w:ascii="仿宋" w:eastAsia="仿宋" w:hAnsi="仿宋" w:cs="仿宋" w:hint="eastAsia"/>
                <w:kern w:val="0"/>
                <w:sz w:val="32"/>
                <w:szCs w:val="44"/>
              </w:rPr>
              <w:t>ISO9001质量管理体系要求</w:t>
            </w:r>
          </w:p>
        </w:tc>
        <w:tc>
          <w:tcPr>
            <w:tcW w:w="615" w:type="dxa"/>
          </w:tcPr>
          <w:p w14:paraId="6E2CD307" w14:textId="77777777" w:rsidR="000B64DF" w:rsidRDefault="000B64DF" w:rsidP="00211028">
            <w:pPr>
              <w:spacing w:line="360" w:lineRule="auto"/>
              <w:rPr>
                <w:rFonts w:ascii="仿宋" w:eastAsia="仿宋" w:hAnsi="仿宋" w:cs="仿宋"/>
                <w:kern w:val="0"/>
                <w:sz w:val="32"/>
                <w:szCs w:val="44"/>
              </w:rPr>
            </w:pPr>
            <w:r>
              <w:rPr>
                <w:rFonts w:ascii="仿宋" w:eastAsia="仿宋" w:hAnsi="仿宋" w:cs="仿宋" w:hint="eastAsia"/>
                <w:kern w:val="0"/>
                <w:sz w:val="32"/>
                <w:szCs w:val="44"/>
              </w:rPr>
              <w:t>□</w:t>
            </w:r>
          </w:p>
        </w:tc>
        <w:tc>
          <w:tcPr>
            <w:tcW w:w="4125" w:type="dxa"/>
          </w:tcPr>
          <w:p w14:paraId="48A8B1B9" w14:textId="77777777" w:rsidR="000B64DF" w:rsidRDefault="000B64DF" w:rsidP="00211028">
            <w:pPr>
              <w:spacing w:line="360" w:lineRule="auto"/>
              <w:rPr>
                <w:rFonts w:ascii="仿宋" w:eastAsia="仿宋" w:hAnsi="仿宋" w:cs="仿宋"/>
                <w:kern w:val="0"/>
                <w:sz w:val="32"/>
                <w:szCs w:val="44"/>
              </w:rPr>
            </w:pPr>
            <w:r>
              <w:rPr>
                <w:rFonts w:ascii="仿宋" w:eastAsia="仿宋" w:hAnsi="仿宋" w:cs="仿宋" w:hint="eastAsia"/>
                <w:kern w:val="0"/>
                <w:sz w:val="32"/>
                <w:szCs w:val="44"/>
              </w:rPr>
              <w:t>OHSAS18001职业健康安全管理体系规范</w:t>
            </w:r>
          </w:p>
        </w:tc>
      </w:tr>
      <w:tr w:rsidR="000B64DF" w14:paraId="716281BA" w14:textId="77777777" w:rsidTr="00211028">
        <w:trPr>
          <w:trHeight w:val="340"/>
        </w:trPr>
        <w:tc>
          <w:tcPr>
            <w:tcW w:w="585" w:type="dxa"/>
          </w:tcPr>
          <w:p w14:paraId="241185CB" w14:textId="77777777" w:rsidR="000B64DF" w:rsidRDefault="000B64DF" w:rsidP="00211028">
            <w:pPr>
              <w:spacing w:line="360" w:lineRule="auto"/>
              <w:rPr>
                <w:rFonts w:ascii="仿宋" w:eastAsia="仿宋" w:hAnsi="仿宋" w:cs="仿宋"/>
                <w:kern w:val="0"/>
                <w:sz w:val="32"/>
                <w:szCs w:val="44"/>
              </w:rPr>
            </w:pPr>
            <w:r>
              <w:rPr>
                <w:rFonts w:ascii="仿宋" w:eastAsia="仿宋" w:hAnsi="仿宋" w:cs="仿宋" w:hint="eastAsia"/>
                <w:kern w:val="0"/>
                <w:sz w:val="32"/>
                <w:szCs w:val="44"/>
              </w:rPr>
              <w:t>□</w:t>
            </w:r>
          </w:p>
        </w:tc>
        <w:tc>
          <w:tcPr>
            <w:tcW w:w="3255" w:type="dxa"/>
          </w:tcPr>
          <w:p w14:paraId="4F4680DB" w14:textId="77777777" w:rsidR="000B64DF" w:rsidRDefault="000B64DF" w:rsidP="00211028">
            <w:pPr>
              <w:spacing w:line="360" w:lineRule="auto"/>
              <w:rPr>
                <w:rFonts w:ascii="仿宋" w:eastAsia="仿宋" w:hAnsi="仿宋" w:cs="仿宋"/>
                <w:kern w:val="0"/>
                <w:sz w:val="32"/>
                <w:szCs w:val="44"/>
              </w:rPr>
            </w:pPr>
            <w:r>
              <w:rPr>
                <w:rFonts w:ascii="仿宋" w:eastAsia="仿宋" w:hAnsi="仿宋" w:cs="仿宋" w:hint="eastAsia"/>
                <w:kern w:val="0"/>
                <w:sz w:val="32"/>
                <w:szCs w:val="44"/>
              </w:rPr>
              <w:t>ISO14001环境管理体系要求</w:t>
            </w:r>
          </w:p>
        </w:tc>
        <w:tc>
          <w:tcPr>
            <w:tcW w:w="615" w:type="dxa"/>
          </w:tcPr>
          <w:p w14:paraId="5ECA2FAB" w14:textId="77777777" w:rsidR="000B64DF" w:rsidRDefault="000B64DF" w:rsidP="00211028">
            <w:pPr>
              <w:spacing w:line="360" w:lineRule="auto"/>
              <w:rPr>
                <w:rFonts w:ascii="仿宋" w:eastAsia="仿宋" w:hAnsi="仿宋" w:cs="仿宋"/>
                <w:kern w:val="0"/>
                <w:sz w:val="32"/>
                <w:szCs w:val="44"/>
              </w:rPr>
            </w:pPr>
            <w:r>
              <w:rPr>
                <w:rFonts w:ascii="仿宋" w:eastAsia="仿宋" w:hAnsi="仿宋" w:cs="仿宋" w:hint="eastAsia"/>
                <w:kern w:val="0"/>
                <w:sz w:val="32"/>
                <w:szCs w:val="44"/>
              </w:rPr>
              <w:t>□</w:t>
            </w:r>
          </w:p>
        </w:tc>
        <w:tc>
          <w:tcPr>
            <w:tcW w:w="4125" w:type="dxa"/>
          </w:tcPr>
          <w:p w14:paraId="0D93925C" w14:textId="77777777" w:rsidR="000B64DF" w:rsidRDefault="000B64DF" w:rsidP="00211028">
            <w:pPr>
              <w:spacing w:line="360" w:lineRule="auto"/>
              <w:rPr>
                <w:rFonts w:ascii="仿宋" w:eastAsia="仿宋" w:hAnsi="仿宋" w:cs="仿宋"/>
                <w:kern w:val="0"/>
                <w:sz w:val="32"/>
                <w:szCs w:val="44"/>
              </w:rPr>
            </w:pPr>
            <w:r>
              <w:rPr>
                <w:rFonts w:ascii="仿宋" w:eastAsia="仿宋" w:hAnsi="仿宋" w:cs="仿宋" w:hint="eastAsia"/>
                <w:kern w:val="0"/>
                <w:sz w:val="32"/>
                <w:szCs w:val="44"/>
              </w:rPr>
              <w:t>ISO22000食品安全管理体系要求</w:t>
            </w:r>
          </w:p>
        </w:tc>
      </w:tr>
    </w:tbl>
    <w:p w14:paraId="6B17A026" w14:textId="77777777" w:rsidR="000B64DF" w:rsidRDefault="000B64DF" w:rsidP="000B64DF">
      <w:pPr>
        <w:spacing w:line="360" w:lineRule="auto"/>
        <w:ind w:firstLineChars="200" w:firstLine="640"/>
        <w:rPr>
          <w:rFonts w:ascii="宋体" w:hAnsi="宋体" w:cs="Arial"/>
          <w:sz w:val="18"/>
        </w:rPr>
      </w:pPr>
      <w:r>
        <w:rPr>
          <w:rFonts w:ascii="仿宋" w:eastAsia="仿宋" w:hAnsi="仿宋" w:cs="仿宋" w:hint="eastAsia"/>
          <w:kern w:val="0"/>
          <w:sz w:val="32"/>
          <w:szCs w:val="44"/>
        </w:rPr>
        <w:lastRenderedPageBreak/>
        <w:t>申请认证的范围暂定为（合同评审时将最终协商确定）：</w:t>
      </w:r>
    </w:p>
    <w:p w14:paraId="0467BB15"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二、时间</w:t>
      </w:r>
    </w:p>
    <w:p w14:paraId="1A80D00D" w14:textId="77777777" w:rsidR="000B64DF" w:rsidRDefault="000B64DF" w:rsidP="000B64DF">
      <w:pPr>
        <w:spacing w:line="360" w:lineRule="auto"/>
        <w:jc w:val="left"/>
        <w:rPr>
          <w:rFonts w:ascii="仿宋" w:eastAsia="仿宋" w:hAnsi="仿宋" w:cs="仿宋"/>
          <w:kern w:val="0"/>
          <w:sz w:val="32"/>
          <w:szCs w:val="44"/>
        </w:rPr>
      </w:pPr>
      <w:r>
        <w:rPr>
          <w:rFonts w:ascii="仿宋" w:eastAsia="仿宋" w:hAnsi="仿宋" w:cs="仿宋" w:hint="eastAsia"/>
          <w:kern w:val="0"/>
          <w:sz w:val="32"/>
          <w:szCs w:val="44"/>
        </w:rPr>
        <w:t>□ 双方初步约定正式认证咨询时间在  年  月期间;</w:t>
      </w:r>
    </w:p>
    <w:p w14:paraId="5ABA37C5"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 其他</w:t>
      </w:r>
    </w:p>
    <w:p w14:paraId="34FA717C" w14:textId="77777777" w:rsidR="000B64DF" w:rsidRDefault="000B64DF" w:rsidP="000B64DF">
      <w:pPr>
        <w:jc w:val="left"/>
        <w:rPr>
          <w:rFonts w:ascii="Arial" w:hAnsi="Arial" w:cs="Arial"/>
          <w:sz w:val="18"/>
        </w:rPr>
      </w:pPr>
      <w:r>
        <w:rPr>
          <w:rFonts w:ascii="Arial" w:hAnsi="Arial" w:cs="Arial" w:hint="eastAsia"/>
          <w:b/>
          <w:bCs/>
          <w:sz w:val="18"/>
          <w:u w:val="single"/>
        </w:rPr>
        <w:t xml:space="preserve">                                                                                        </w:t>
      </w:r>
      <w:r>
        <w:rPr>
          <w:rFonts w:ascii="Arial" w:hAnsi="Arial" w:cs="Arial" w:hint="eastAsia"/>
          <w:sz w:val="18"/>
        </w:rPr>
        <w:t>。</w:t>
      </w:r>
    </w:p>
    <w:p w14:paraId="06E071A0"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三、乙方责任：</w:t>
      </w:r>
    </w:p>
    <w:p w14:paraId="6B73B6DA"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 负责对甲方管理体系存在的问题做出准确诊断。</w:t>
      </w:r>
    </w:p>
    <w:p w14:paraId="513ABE15"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 协助甲方进行体系认证咨询策划和编制认证咨询工作计划。</w:t>
      </w:r>
    </w:p>
    <w:p w14:paraId="559B1341"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 负责编制《管理手册》和《程序文件》。</w:t>
      </w:r>
    </w:p>
    <w:p w14:paraId="393E8678"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4. 负责指导甲方填写管理体系标准相关的支持性文件和质量记录表单。</w:t>
      </w:r>
    </w:p>
    <w:p w14:paraId="2EB98BFA"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5. 负责指导甲方建立满足管理体系标准的管理体系。</w:t>
      </w:r>
    </w:p>
    <w:p w14:paraId="1F3BBC41"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6. 负责指导甲方按管理体系标准及《管理手册》、《程序文件》及其相应文件的要求实施。</w:t>
      </w:r>
    </w:p>
    <w:p w14:paraId="51B1D990"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7. 指导甲方选择认证范围和认证机构。</w:t>
      </w:r>
    </w:p>
    <w:p w14:paraId="2EF43BE3"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8. 协助甲方开展以满足管理体系需要的技术知识培训。</w:t>
      </w:r>
    </w:p>
    <w:p w14:paraId="6AAA2D62"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9. 甲方管理体系建立、完善以后，乙方至少负责组织一次按管理体系标准要求的内部检查，并对甲方管理体系运行情况提出明确诊断结论意见。</w:t>
      </w:r>
    </w:p>
    <w:p w14:paraId="1D9BF21A"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10. 认证评审未获得全部通过，乙方应继续按照合同条款开展咨询诊断，直至评审获得全部通过。</w:t>
      </w:r>
    </w:p>
    <w:p w14:paraId="02A39FB3"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11. 乙方对甲方提供的一切技术资料、经济状况、生产</w:t>
      </w:r>
      <w:r>
        <w:rPr>
          <w:rFonts w:ascii="仿宋" w:eastAsia="仿宋" w:hAnsi="仿宋" w:cs="仿宋" w:hint="eastAsia"/>
          <w:kern w:val="0"/>
          <w:sz w:val="32"/>
          <w:szCs w:val="44"/>
        </w:rPr>
        <w:lastRenderedPageBreak/>
        <w:t>情况有保密责任，未经甲方同意，一律不得对外泄漏。</w:t>
      </w:r>
    </w:p>
    <w:p w14:paraId="5A3237BE"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四、甲方责任：</w:t>
      </w:r>
    </w:p>
    <w:p w14:paraId="53916A30"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1.为乙方咨询工作提供必要的资料且保证资料的合法性。</w:t>
      </w:r>
    </w:p>
    <w:p w14:paraId="0CA38F14"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2.为乙方咨询提供协助工作的固定人员。</w:t>
      </w:r>
    </w:p>
    <w:p w14:paraId="79B4AB5C"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3.甲方负责修改《管理手册》和《程序文件》，使之满足管理体系标准的要求。</w:t>
      </w:r>
    </w:p>
    <w:p w14:paraId="231ED1FF"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4.甲方在咨询过程中不配合或不认真配合乙方咨询师工作，造成乙方不能按时完成咨询计划，超过咨询时间由甲方负责。提供现场咨询时、审核时必要的工作条件，并按实际支出提供咨询师、审核员的交通、食宿费用。</w:t>
      </w:r>
    </w:p>
    <w:p w14:paraId="706AFAED"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5.承诺遵守认证认可相关法律法规，协助认证监管部门的监督检查，对有关事项询问和调查如实提供相关材料和信息。准许乙方工作人员进入甲方工作现场非保密部分；准许乙方工作人员查阅有关管理体系非保密资料。</w:t>
      </w:r>
    </w:p>
    <w:p w14:paraId="53294763"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五、 费用及付款</w:t>
      </w:r>
    </w:p>
    <w:p w14:paraId="71A49361"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1.合同总金额￥</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整；</w:t>
      </w:r>
    </w:p>
    <w:p w14:paraId="51B6D817"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2.甲方即在双方签订咨询合同5个工作日内，向乙方支付￥</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整；</w:t>
      </w:r>
    </w:p>
    <w:p w14:paraId="6E8CBAE7"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3.甲方在通过现场审核后并提交完不符合项整改资料后，收到证书信息确认件盖章签字回传三日内，支付￥</w:t>
      </w:r>
      <w:r>
        <w:rPr>
          <w:rFonts w:ascii="仿宋" w:eastAsia="仿宋" w:hAnsi="仿宋" w:cs="仿宋" w:hint="eastAsia"/>
          <w:kern w:val="0"/>
          <w:sz w:val="32"/>
          <w:szCs w:val="44"/>
          <w:u w:val="single"/>
        </w:rPr>
        <w:t xml:space="preserve">     </w:t>
      </w:r>
      <w:r>
        <w:rPr>
          <w:rFonts w:ascii="仿宋" w:eastAsia="仿宋" w:hAnsi="仿宋" w:cs="仿宋" w:hint="eastAsia"/>
          <w:kern w:val="0"/>
          <w:sz w:val="32"/>
          <w:szCs w:val="44"/>
        </w:rPr>
        <w:t>元；大写：</w:t>
      </w:r>
      <w:r>
        <w:rPr>
          <w:rFonts w:ascii="仿宋" w:eastAsia="仿宋" w:hAnsi="仿宋" w:cs="仿宋" w:hint="eastAsia"/>
          <w:kern w:val="0"/>
          <w:sz w:val="32"/>
          <w:szCs w:val="44"/>
          <w:u w:val="single"/>
        </w:rPr>
        <w:t xml:space="preserve">   元</w:t>
      </w:r>
      <w:r>
        <w:rPr>
          <w:rFonts w:ascii="仿宋" w:eastAsia="仿宋" w:hAnsi="仿宋" w:cs="仿宋" w:hint="eastAsia"/>
          <w:kern w:val="0"/>
          <w:sz w:val="32"/>
          <w:szCs w:val="44"/>
        </w:rPr>
        <w:t>整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5670"/>
      </w:tblGrid>
      <w:tr w:rsidR="000B64DF" w14:paraId="6C79072C" w14:textId="77777777" w:rsidTr="00211028">
        <w:tc>
          <w:tcPr>
            <w:tcW w:w="1951" w:type="dxa"/>
          </w:tcPr>
          <w:p w14:paraId="27EB13E0" w14:textId="77777777" w:rsidR="000B64DF" w:rsidRDefault="000B64DF" w:rsidP="00211028">
            <w:pPr>
              <w:spacing w:line="360" w:lineRule="auto"/>
              <w:rPr>
                <w:rFonts w:ascii="仿宋" w:eastAsia="仿宋" w:hAnsi="仿宋" w:cs="仿宋"/>
                <w:kern w:val="0"/>
                <w:sz w:val="32"/>
                <w:szCs w:val="44"/>
              </w:rPr>
            </w:pPr>
            <w:r>
              <w:rPr>
                <w:rFonts w:ascii="仿宋" w:eastAsia="仿宋" w:hAnsi="仿宋" w:cs="仿宋" w:hint="eastAsia"/>
                <w:kern w:val="0"/>
                <w:sz w:val="32"/>
                <w:szCs w:val="44"/>
              </w:rPr>
              <w:t>开户行</w:t>
            </w:r>
          </w:p>
        </w:tc>
        <w:tc>
          <w:tcPr>
            <w:tcW w:w="5670" w:type="dxa"/>
          </w:tcPr>
          <w:p w14:paraId="006637D8" w14:textId="77777777" w:rsidR="000B64DF" w:rsidRDefault="000B64DF" w:rsidP="00211028">
            <w:pPr>
              <w:jc w:val="left"/>
              <w:rPr>
                <w:rFonts w:ascii="Arial" w:hAnsi="Arial" w:cs="Arial"/>
                <w:sz w:val="18"/>
              </w:rPr>
            </w:pPr>
          </w:p>
        </w:tc>
      </w:tr>
      <w:tr w:rsidR="000B64DF" w14:paraId="0E5433D5" w14:textId="77777777" w:rsidTr="00211028">
        <w:tc>
          <w:tcPr>
            <w:tcW w:w="1951" w:type="dxa"/>
          </w:tcPr>
          <w:p w14:paraId="7A151B8B" w14:textId="77777777" w:rsidR="000B64DF" w:rsidRDefault="000B64DF" w:rsidP="00211028">
            <w:pPr>
              <w:spacing w:line="360" w:lineRule="auto"/>
              <w:rPr>
                <w:rFonts w:ascii="仿宋" w:eastAsia="仿宋" w:hAnsi="仿宋" w:cs="仿宋"/>
                <w:kern w:val="0"/>
                <w:sz w:val="32"/>
                <w:szCs w:val="44"/>
              </w:rPr>
            </w:pPr>
            <w:r>
              <w:rPr>
                <w:rFonts w:ascii="仿宋" w:eastAsia="仿宋" w:hAnsi="仿宋" w:cs="仿宋" w:hint="eastAsia"/>
                <w:kern w:val="0"/>
                <w:sz w:val="32"/>
                <w:szCs w:val="44"/>
              </w:rPr>
              <w:lastRenderedPageBreak/>
              <w:t>户名</w:t>
            </w:r>
          </w:p>
        </w:tc>
        <w:tc>
          <w:tcPr>
            <w:tcW w:w="5670" w:type="dxa"/>
          </w:tcPr>
          <w:p w14:paraId="16CE95C4" w14:textId="77777777" w:rsidR="000B64DF" w:rsidRDefault="000B64DF" w:rsidP="00211028">
            <w:pPr>
              <w:jc w:val="left"/>
              <w:rPr>
                <w:rFonts w:ascii="Arial" w:hAnsi="Arial" w:cs="Arial"/>
                <w:sz w:val="18"/>
              </w:rPr>
            </w:pPr>
          </w:p>
        </w:tc>
      </w:tr>
      <w:tr w:rsidR="000B64DF" w14:paraId="2D34CE68" w14:textId="77777777" w:rsidTr="00211028">
        <w:tc>
          <w:tcPr>
            <w:tcW w:w="1951" w:type="dxa"/>
          </w:tcPr>
          <w:p w14:paraId="4F552BA0" w14:textId="77777777" w:rsidR="000B64DF" w:rsidRDefault="000B64DF" w:rsidP="00211028">
            <w:pPr>
              <w:spacing w:line="360" w:lineRule="auto"/>
              <w:rPr>
                <w:rFonts w:ascii="仿宋" w:eastAsia="仿宋" w:hAnsi="仿宋" w:cs="仿宋"/>
                <w:kern w:val="0"/>
                <w:sz w:val="32"/>
                <w:szCs w:val="44"/>
              </w:rPr>
            </w:pPr>
            <w:r>
              <w:rPr>
                <w:rFonts w:ascii="仿宋" w:eastAsia="仿宋" w:hAnsi="仿宋" w:cs="仿宋" w:hint="eastAsia"/>
                <w:kern w:val="0"/>
                <w:sz w:val="32"/>
                <w:szCs w:val="44"/>
              </w:rPr>
              <w:t>账号</w:t>
            </w:r>
          </w:p>
        </w:tc>
        <w:tc>
          <w:tcPr>
            <w:tcW w:w="5670" w:type="dxa"/>
          </w:tcPr>
          <w:p w14:paraId="11776A47" w14:textId="77777777" w:rsidR="000B64DF" w:rsidRDefault="000B64DF" w:rsidP="00211028">
            <w:pPr>
              <w:jc w:val="left"/>
              <w:rPr>
                <w:rFonts w:ascii="Arial" w:hAnsi="Arial" w:cs="Arial"/>
                <w:sz w:val="18"/>
              </w:rPr>
            </w:pPr>
          </w:p>
        </w:tc>
      </w:tr>
    </w:tbl>
    <w:p w14:paraId="5DDF307D"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六、 合同的生效、变更与终止</w:t>
      </w:r>
    </w:p>
    <w:p w14:paraId="56541AE7"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1.合同执行期间，若有变更或补充内容，经双方协商同意后以书面附件的形式记录，且附件作为本合同不可分割的组成部分与本合同具有相同的法律效力。</w:t>
      </w:r>
    </w:p>
    <w:p w14:paraId="7398F48B"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2.本合同一式贰份，甲方和乙方各执壹份，具有同等的法律效力，自双方代表签字盖章之日起生效。</w:t>
      </w:r>
    </w:p>
    <w:p w14:paraId="4DEA7686"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3.甲方在取得证书以及按照本合同将全部款项付给乙方时，本合同书终止。</w:t>
      </w:r>
    </w:p>
    <w:p w14:paraId="36D1E09A"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4.该合同的有效期限最长为壹年。</w:t>
      </w:r>
    </w:p>
    <w:p w14:paraId="2CA23955"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七、 违约责任</w:t>
      </w:r>
    </w:p>
    <w:p w14:paraId="667E2CFF"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1.因甲方未能履行本合同规定的义务而造成甲方未能通过认证或推迟获证，乙方不负任何责任；甲方上述行为给乙方造成损失的，甲方应赔偿乙方因此而遭受的一切损失。</w:t>
      </w:r>
    </w:p>
    <w:p w14:paraId="1191188B"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2.因乙方原因造成甲方未能取得证书，乙方应免费继续提供咨询服务直至甲方取得证书，且由此产生超过合同外的认证费用均由乙方承担支付。</w:t>
      </w:r>
    </w:p>
    <w:p w14:paraId="0667412D"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3.若证书已经得到颁发注册，甲方拖延付款，造成证书暂停、撤销、注销的，在今后16个月内无法再认证,乙方不承担任何责任。</w:t>
      </w:r>
    </w:p>
    <w:p w14:paraId="423C030F"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4.甲方如未能按照本合同条款第五项“费用及付款”中的条例按期足额付款，则甲方应于十五日内向乙方足额补交</w:t>
      </w:r>
      <w:r>
        <w:rPr>
          <w:rFonts w:ascii="仿宋" w:eastAsia="仿宋" w:hAnsi="仿宋" w:cs="仿宋" w:hint="eastAsia"/>
          <w:kern w:val="0"/>
          <w:sz w:val="32"/>
          <w:szCs w:val="44"/>
        </w:rPr>
        <w:lastRenderedPageBreak/>
        <w:t>其费用，否则甲方将按合同总额每日1‰的滞纳金支付给乙方。</w:t>
      </w:r>
    </w:p>
    <w:p w14:paraId="134E3AA2"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5.因甲方违反国家法律法规行为而造成不能获证的，乙方不承担由此造成不能获证的任何责任。</w:t>
      </w:r>
    </w:p>
    <w:p w14:paraId="3B2C06B5"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八、争议处理</w:t>
      </w:r>
    </w:p>
    <w:p w14:paraId="230A2DE4" w14:textId="77777777" w:rsidR="000B64DF" w:rsidRDefault="000B64DF" w:rsidP="000B64DF">
      <w:pPr>
        <w:spacing w:line="360" w:lineRule="auto"/>
        <w:ind w:firstLineChars="200" w:firstLine="640"/>
        <w:rPr>
          <w:rFonts w:ascii="仿宋" w:eastAsia="仿宋" w:hAnsi="仿宋" w:cs="仿宋"/>
          <w:kern w:val="0"/>
          <w:sz w:val="32"/>
          <w:szCs w:val="44"/>
        </w:rPr>
      </w:pPr>
      <w:r>
        <w:rPr>
          <w:rFonts w:ascii="仿宋" w:eastAsia="仿宋" w:hAnsi="仿宋" w:cs="仿宋" w:hint="eastAsia"/>
          <w:kern w:val="0"/>
          <w:sz w:val="32"/>
          <w:szCs w:val="44"/>
        </w:rPr>
        <w:t>双方若因履行本合同发生争议，首先应通过友好协商解决；协商不成时，可向</w:t>
      </w:r>
      <w:r>
        <w:rPr>
          <w:rFonts w:ascii="仿宋" w:eastAsia="仿宋" w:hAnsi="仿宋" w:cs="仿宋" w:hint="eastAsia"/>
          <w:kern w:val="0"/>
          <w:sz w:val="32"/>
          <w:szCs w:val="44"/>
          <w:u w:val="single"/>
        </w:rPr>
        <w:t>冕宁县人民法院</w:t>
      </w:r>
      <w:r>
        <w:rPr>
          <w:rFonts w:ascii="仿宋" w:eastAsia="仿宋" w:hAnsi="仿宋" w:cs="仿宋" w:hint="eastAsia"/>
          <w:kern w:val="0"/>
          <w:sz w:val="32"/>
          <w:szCs w:val="44"/>
        </w:rPr>
        <w:t>提起诉讼。</w:t>
      </w:r>
    </w:p>
    <w:p w14:paraId="588F3907" w14:textId="77777777" w:rsidR="000B64DF" w:rsidRDefault="000B64DF" w:rsidP="000B64DF">
      <w:pPr>
        <w:spacing w:line="360" w:lineRule="auto"/>
        <w:ind w:firstLineChars="200" w:firstLine="640"/>
        <w:rPr>
          <w:rFonts w:ascii="仿宋" w:eastAsia="仿宋" w:hAnsi="仿宋" w:cs="仿宋"/>
          <w:kern w:val="0"/>
          <w:sz w:val="32"/>
          <w:szCs w:val="44"/>
        </w:rPr>
      </w:pPr>
    </w:p>
    <w:p w14:paraId="098B9A09" w14:textId="77777777" w:rsidR="000B64DF" w:rsidRDefault="000B64DF" w:rsidP="000B64DF">
      <w:pPr>
        <w:spacing w:line="360" w:lineRule="auto"/>
        <w:rPr>
          <w:rFonts w:ascii="仿宋" w:eastAsia="仿宋" w:hAnsi="仿宋" w:cs="仿宋"/>
          <w:kern w:val="0"/>
          <w:sz w:val="32"/>
          <w:szCs w:val="44"/>
        </w:rPr>
      </w:pPr>
      <w:r>
        <w:rPr>
          <w:rFonts w:ascii="仿宋" w:eastAsia="仿宋" w:hAnsi="仿宋" w:cs="仿宋" w:hint="eastAsia"/>
          <w:kern w:val="0"/>
          <w:sz w:val="32"/>
          <w:szCs w:val="44"/>
        </w:rPr>
        <w:t>甲方：</w:t>
      </w:r>
      <w:r>
        <w:rPr>
          <w:rFonts w:ascii="Arial" w:hAnsi="Arial" w:cs="Arial" w:hint="eastAsia"/>
          <w:bCs/>
          <w:sz w:val="20"/>
        </w:rPr>
        <w:t xml:space="preserve">                            </w:t>
      </w:r>
      <w:r>
        <w:rPr>
          <w:rFonts w:ascii="Arial" w:hAnsi="Arial" w:cs="Arial" w:hint="eastAsia"/>
          <w:b/>
          <w:sz w:val="20"/>
        </w:rPr>
        <w:t xml:space="preserve">  </w:t>
      </w:r>
      <w:r>
        <w:rPr>
          <w:rFonts w:ascii="仿宋" w:eastAsia="仿宋" w:hAnsi="仿宋" w:cs="仿宋" w:hint="eastAsia"/>
          <w:kern w:val="0"/>
          <w:sz w:val="32"/>
          <w:szCs w:val="44"/>
        </w:rPr>
        <w:t xml:space="preserve">   乙方：                                 </w:t>
      </w:r>
    </w:p>
    <w:p w14:paraId="4BA1129A" w14:textId="77777777" w:rsidR="000B64DF" w:rsidRDefault="000B64DF" w:rsidP="000B64DF">
      <w:pPr>
        <w:spacing w:line="360" w:lineRule="auto"/>
        <w:rPr>
          <w:rFonts w:ascii="Arial" w:hAnsi="Arial" w:cs="Arial"/>
          <w:b/>
          <w:sz w:val="20"/>
        </w:rPr>
      </w:pPr>
      <w:r>
        <w:rPr>
          <w:rFonts w:ascii="仿宋" w:eastAsia="仿宋" w:hAnsi="仿宋" w:cs="仿宋" w:hint="eastAsia"/>
          <w:kern w:val="0"/>
          <w:sz w:val="32"/>
          <w:szCs w:val="44"/>
        </w:rPr>
        <w:t xml:space="preserve">法人代表或委托人（签章）：  法人代表或委托人（签章）： </w:t>
      </w:r>
      <w:r>
        <w:rPr>
          <w:rFonts w:ascii="Arial" w:hAnsi="Arial" w:cs="Arial" w:hint="eastAsia"/>
          <w:b/>
          <w:sz w:val="20"/>
        </w:rPr>
        <w:t xml:space="preserve">      </w:t>
      </w:r>
      <w:r>
        <w:rPr>
          <w:rFonts w:ascii="宋体" w:hAnsi="宋体" w:hint="eastAsia"/>
          <w:b/>
          <w:sz w:val="20"/>
        </w:rPr>
        <w:t xml:space="preserve"> </w:t>
      </w:r>
    </w:p>
    <w:p w14:paraId="7D5374C9" w14:textId="77777777" w:rsidR="000B64DF" w:rsidRDefault="000B64DF" w:rsidP="000B64DF">
      <w:pPr>
        <w:rPr>
          <w:rFonts w:ascii="Arial" w:hAnsi="Arial" w:cs="Arial"/>
          <w:sz w:val="24"/>
        </w:rPr>
      </w:pPr>
      <w:r>
        <w:rPr>
          <w:rFonts w:ascii="仿宋" w:eastAsia="仿宋" w:hAnsi="仿宋" w:cs="仿宋" w:hint="eastAsia"/>
          <w:kern w:val="0"/>
          <w:sz w:val="32"/>
          <w:szCs w:val="44"/>
        </w:rPr>
        <w:t xml:space="preserve">日期:   年  月   日  </w:t>
      </w:r>
      <w:r>
        <w:rPr>
          <w:rFonts w:ascii="宋体" w:hAnsi="宋体" w:hint="eastAsia"/>
          <w:b/>
          <w:sz w:val="20"/>
        </w:rPr>
        <w:t xml:space="preserve">     </w:t>
      </w:r>
      <w:r>
        <w:rPr>
          <w:rFonts w:ascii="仿宋" w:eastAsia="仿宋" w:hAnsi="仿宋" w:cs="仿宋" w:hint="eastAsia"/>
          <w:kern w:val="0"/>
          <w:sz w:val="32"/>
          <w:szCs w:val="44"/>
        </w:rPr>
        <w:t xml:space="preserve">   日期:   年  月  日      </w:t>
      </w:r>
      <w:r>
        <w:rPr>
          <w:rFonts w:ascii="Arial" w:hAnsi="Arial" w:cs="Arial" w:hint="eastAsia"/>
          <w:sz w:val="24"/>
        </w:rPr>
        <w:t xml:space="preserve"> </w:t>
      </w:r>
    </w:p>
    <w:p w14:paraId="05B430DE" w14:textId="77777777" w:rsidR="000B64DF" w:rsidRDefault="000B64DF" w:rsidP="000B64DF">
      <w:pPr>
        <w:jc w:val="center"/>
        <w:rPr>
          <w:rFonts w:ascii="Arial" w:hAnsi="Arial" w:cs="Arial"/>
          <w:sz w:val="24"/>
        </w:rPr>
      </w:pPr>
    </w:p>
    <w:p w14:paraId="6CC37336" w14:textId="77777777" w:rsidR="000B64DF" w:rsidRDefault="000B64DF" w:rsidP="000B64DF">
      <w:pPr>
        <w:jc w:val="center"/>
        <w:rPr>
          <w:rFonts w:ascii="Arial" w:hAnsi="Arial" w:cs="Arial"/>
          <w:sz w:val="24"/>
        </w:rPr>
      </w:pPr>
    </w:p>
    <w:p w14:paraId="2127D229" w14:textId="77777777" w:rsidR="000B64DF" w:rsidRDefault="000B64DF" w:rsidP="000B64DF">
      <w:pPr>
        <w:jc w:val="center"/>
        <w:rPr>
          <w:rFonts w:ascii="Arial" w:hAnsi="Arial" w:cs="Arial"/>
          <w:sz w:val="24"/>
        </w:rPr>
      </w:pPr>
    </w:p>
    <w:p w14:paraId="0FB625F8" w14:textId="77777777" w:rsidR="000B64DF" w:rsidRDefault="000B64DF" w:rsidP="000B64DF">
      <w:pPr>
        <w:jc w:val="center"/>
        <w:rPr>
          <w:rFonts w:ascii="Arial" w:hAnsi="Arial" w:cs="Arial"/>
          <w:sz w:val="24"/>
        </w:rPr>
      </w:pPr>
    </w:p>
    <w:p w14:paraId="59DB61FA" w14:textId="77777777" w:rsidR="000B64DF" w:rsidRDefault="000B64DF" w:rsidP="000B64DF">
      <w:pPr>
        <w:jc w:val="center"/>
        <w:rPr>
          <w:rFonts w:ascii="Arial" w:hAnsi="Arial" w:cs="Arial"/>
          <w:sz w:val="24"/>
        </w:rPr>
      </w:pPr>
    </w:p>
    <w:p w14:paraId="504A8737" w14:textId="77777777" w:rsidR="000B64DF" w:rsidRDefault="000B64DF" w:rsidP="000B64DF">
      <w:pPr>
        <w:jc w:val="center"/>
        <w:rPr>
          <w:rFonts w:ascii="Arial" w:hAnsi="Arial" w:cs="Arial"/>
          <w:sz w:val="24"/>
        </w:rPr>
      </w:pPr>
    </w:p>
    <w:p w14:paraId="56322930" w14:textId="77777777" w:rsidR="000B64DF" w:rsidRDefault="000B64DF" w:rsidP="000B64DF">
      <w:pPr>
        <w:jc w:val="center"/>
        <w:rPr>
          <w:rFonts w:ascii="Arial" w:hAnsi="Arial" w:cs="Arial"/>
          <w:sz w:val="24"/>
        </w:rPr>
      </w:pPr>
    </w:p>
    <w:p w14:paraId="5D62F8F7" w14:textId="77777777" w:rsidR="000B64DF" w:rsidRDefault="000B64DF" w:rsidP="000B64DF">
      <w:pPr>
        <w:jc w:val="center"/>
        <w:rPr>
          <w:rFonts w:ascii="Arial" w:hAnsi="Arial" w:cs="Arial"/>
          <w:sz w:val="24"/>
        </w:rPr>
      </w:pPr>
    </w:p>
    <w:p w14:paraId="38F61677" w14:textId="77777777" w:rsidR="000B64DF" w:rsidRDefault="000B64DF" w:rsidP="000B64DF">
      <w:pPr>
        <w:jc w:val="center"/>
        <w:rPr>
          <w:rFonts w:ascii="Arial" w:hAnsi="Arial" w:cs="Arial"/>
          <w:sz w:val="24"/>
        </w:rPr>
      </w:pPr>
    </w:p>
    <w:p w14:paraId="53C89AF0" w14:textId="77777777" w:rsidR="000B64DF" w:rsidRDefault="000B64DF" w:rsidP="000B64DF">
      <w:pPr>
        <w:jc w:val="center"/>
        <w:rPr>
          <w:rFonts w:ascii="Arial" w:hAnsi="Arial" w:cs="Arial"/>
          <w:sz w:val="24"/>
        </w:rPr>
      </w:pPr>
    </w:p>
    <w:p w14:paraId="51ECBC82" w14:textId="77777777" w:rsidR="000B64DF" w:rsidRDefault="000B64DF" w:rsidP="000B64DF">
      <w:pPr>
        <w:jc w:val="center"/>
        <w:rPr>
          <w:rFonts w:ascii="Arial" w:hAnsi="Arial" w:cs="Arial"/>
          <w:sz w:val="24"/>
        </w:rPr>
      </w:pPr>
    </w:p>
    <w:p w14:paraId="0208A078" w14:textId="77777777" w:rsidR="000B64DF" w:rsidRDefault="000B64DF" w:rsidP="000B64DF">
      <w:pPr>
        <w:jc w:val="center"/>
        <w:rPr>
          <w:rFonts w:ascii="Arial" w:hAnsi="Arial" w:cs="Arial"/>
          <w:sz w:val="24"/>
        </w:rPr>
      </w:pPr>
    </w:p>
    <w:p w14:paraId="2000DBE2" w14:textId="77777777" w:rsidR="000B64DF" w:rsidRDefault="000B64DF" w:rsidP="000B64DF">
      <w:pPr>
        <w:jc w:val="center"/>
        <w:rPr>
          <w:rFonts w:ascii="Arial" w:hAnsi="Arial" w:cs="Arial"/>
          <w:sz w:val="24"/>
        </w:rPr>
      </w:pPr>
    </w:p>
    <w:p w14:paraId="5C004119" w14:textId="77777777" w:rsidR="000B64DF" w:rsidRDefault="000B64DF" w:rsidP="000B64DF">
      <w:pPr>
        <w:jc w:val="center"/>
        <w:rPr>
          <w:rFonts w:ascii="Arial" w:hAnsi="Arial" w:cs="Arial"/>
          <w:sz w:val="24"/>
        </w:rPr>
      </w:pPr>
    </w:p>
    <w:p w14:paraId="10CE3E51" w14:textId="77777777" w:rsidR="000B64DF" w:rsidRDefault="000B64DF" w:rsidP="000B64DF">
      <w:pPr>
        <w:jc w:val="center"/>
        <w:rPr>
          <w:rFonts w:ascii="Arial" w:hAnsi="Arial" w:cs="Arial"/>
          <w:sz w:val="24"/>
        </w:rPr>
      </w:pPr>
    </w:p>
    <w:p w14:paraId="533961EC" w14:textId="77777777" w:rsidR="000B64DF" w:rsidRDefault="000B64DF" w:rsidP="000B64DF">
      <w:pPr>
        <w:jc w:val="center"/>
        <w:rPr>
          <w:rFonts w:ascii="Arial" w:hAnsi="Arial" w:cs="Arial"/>
          <w:sz w:val="24"/>
        </w:rPr>
      </w:pPr>
    </w:p>
    <w:p w14:paraId="5B6E72EC" w14:textId="77777777" w:rsidR="000B64DF" w:rsidRDefault="000B64DF" w:rsidP="000B64DF">
      <w:pPr>
        <w:jc w:val="center"/>
        <w:rPr>
          <w:rFonts w:ascii="Arial" w:hAnsi="Arial" w:cs="Arial"/>
          <w:sz w:val="24"/>
        </w:rPr>
      </w:pPr>
      <w:r>
        <w:rPr>
          <w:rFonts w:ascii="Arial" w:hAnsi="Arial" w:cs="Arial" w:hint="eastAsia"/>
          <w:sz w:val="24"/>
        </w:rPr>
        <w:t>、</w:t>
      </w:r>
    </w:p>
    <w:p w14:paraId="373BBFEC" w14:textId="77777777" w:rsidR="000B64DF" w:rsidRDefault="000B64DF" w:rsidP="000B64DF">
      <w:pPr>
        <w:jc w:val="center"/>
        <w:rPr>
          <w:rFonts w:ascii="Arial" w:hAnsi="Arial" w:cs="Arial"/>
          <w:sz w:val="24"/>
        </w:rPr>
      </w:pPr>
    </w:p>
    <w:p w14:paraId="0A3E81B3" w14:textId="77777777" w:rsidR="000B64DF" w:rsidRDefault="000B64DF" w:rsidP="000B64DF">
      <w:pPr>
        <w:jc w:val="center"/>
        <w:rPr>
          <w:rFonts w:ascii="Arial" w:hAnsi="Arial" w:cs="Arial"/>
          <w:sz w:val="24"/>
        </w:rPr>
      </w:pPr>
    </w:p>
    <w:p w14:paraId="1B027603" w14:textId="77777777" w:rsidR="000B64DF" w:rsidRDefault="000B64DF" w:rsidP="000B64DF">
      <w:pPr>
        <w:jc w:val="center"/>
        <w:rPr>
          <w:rFonts w:ascii="Arial" w:hAnsi="Arial" w:cs="Arial"/>
          <w:sz w:val="24"/>
        </w:rPr>
      </w:pPr>
    </w:p>
    <w:p w14:paraId="48761D97" w14:textId="77777777" w:rsidR="000B64DF" w:rsidRDefault="000B64DF" w:rsidP="000B64DF">
      <w:pPr>
        <w:jc w:val="center"/>
        <w:rPr>
          <w:rFonts w:ascii="Arial" w:hAnsi="Arial" w:cs="Arial"/>
          <w:sz w:val="24"/>
        </w:rPr>
      </w:pPr>
    </w:p>
    <w:p w14:paraId="765A1526" w14:textId="77777777" w:rsidR="000B64DF" w:rsidRDefault="000B64DF" w:rsidP="000B64DF">
      <w:pPr>
        <w:jc w:val="center"/>
        <w:rPr>
          <w:rFonts w:ascii="Arial" w:hAnsi="Arial" w:cs="Arial"/>
          <w:sz w:val="24"/>
        </w:rPr>
      </w:pPr>
    </w:p>
    <w:p w14:paraId="78EA5733" w14:textId="77777777" w:rsidR="000B64DF" w:rsidRDefault="000B64DF" w:rsidP="000B64DF">
      <w:pPr>
        <w:jc w:val="center"/>
        <w:rPr>
          <w:rFonts w:ascii="Arial" w:hAnsi="Arial" w:cs="Arial"/>
          <w:sz w:val="24"/>
        </w:rPr>
      </w:pPr>
    </w:p>
    <w:p w14:paraId="51203E3B" w14:textId="77777777" w:rsidR="000B64DF" w:rsidRDefault="000B64DF" w:rsidP="000B64DF">
      <w:pPr>
        <w:jc w:val="center"/>
        <w:rPr>
          <w:rFonts w:ascii="Arial" w:hAnsi="Arial" w:cs="Arial"/>
          <w:sz w:val="24"/>
        </w:rPr>
      </w:pPr>
    </w:p>
    <w:p w14:paraId="5D003D44" w14:textId="77777777" w:rsidR="000B64DF" w:rsidRDefault="000B64DF" w:rsidP="000B64DF">
      <w:pPr>
        <w:jc w:val="center"/>
        <w:rPr>
          <w:rFonts w:ascii="Arial" w:hAnsi="Arial" w:cs="Arial"/>
          <w:sz w:val="24"/>
        </w:rPr>
      </w:pPr>
    </w:p>
    <w:p w14:paraId="6D3B3FC1" w14:textId="77777777" w:rsidR="000B64DF" w:rsidRDefault="000B64DF" w:rsidP="000B64DF">
      <w:pPr>
        <w:jc w:val="center"/>
        <w:rPr>
          <w:rFonts w:ascii="Arial" w:hAnsi="Arial" w:cs="Arial"/>
          <w:sz w:val="24"/>
        </w:rPr>
      </w:pPr>
    </w:p>
    <w:p w14:paraId="1509B817" w14:textId="77777777" w:rsidR="000B64DF" w:rsidRDefault="000B64DF" w:rsidP="000B64DF">
      <w:pPr>
        <w:jc w:val="center"/>
        <w:rPr>
          <w:rFonts w:ascii="Arial" w:hAnsi="Arial" w:cs="Arial"/>
          <w:sz w:val="24"/>
        </w:rPr>
      </w:pPr>
    </w:p>
    <w:p w14:paraId="30E81044" w14:textId="77777777" w:rsidR="000B64DF" w:rsidRDefault="000B64DF" w:rsidP="000B64DF">
      <w:pPr>
        <w:jc w:val="center"/>
        <w:rPr>
          <w:rFonts w:ascii="Arial" w:hAnsi="Arial" w:cs="Arial"/>
          <w:sz w:val="24"/>
        </w:rPr>
      </w:pPr>
    </w:p>
    <w:p w14:paraId="51C4C63C" w14:textId="77777777" w:rsidR="000B64DF" w:rsidRDefault="000B64DF" w:rsidP="000B64DF">
      <w:pPr>
        <w:jc w:val="center"/>
        <w:rPr>
          <w:rFonts w:ascii="Arial" w:hAnsi="Arial" w:cs="Arial"/>
          <w:sz w:val="24"/>
        </w:rPr>
      </w:pPr>
    </w:p>
    <w:p w14:paraId="04F5DB38" w14:textId="77777777" w:rsidR="000B64DF" w:rsidRDefault="000B64DF" w:rsidP="000B64DF">
      <w:pPr>
        <w:jc w:val="center"/>
        <w:rPr>
          <w:rFonts w:ascii="Arial" w:hAnsi="Arial" w:cs="Arial"/>
          <w:sz w:val="24"/>
        </w:rPr>
      </w:pPr>
    </w:p>
    <w:p w14:paraId="66E7AAA4" w14:textId="77777777" w:rsidR="000B64DF" w:rsidRDefault="000B64DF" w:rsidP="000B64DF">
      <w:pPr>
        <w:jc w:val="center"/>
        <w:rPr>
          <w:rFonts w:ascii="Arial" w:hAnsi="Arial" w:cs="Arial"/>
          <w:sz w:val="24"/>
        </w:rPr>
      </w:pPr>
    </w:p>
    <w:p w14:paraId="608A315D" w14:textId="77777777" w:rsidR="000B64DF" w:rsidRDefault="000B64DF" w:rsidP="000B64DF">
      <w:pPr>
        <w:jc w:val="center"/>
        <w:rPr>
          <w:rFonts w:ascii="Arial" w:hAnsi="Arial" w:cs="Arial"/>
          <w:sz w:val="24"/>
        </w:rPr>
      </w:pPr>
    </w:p>
    <w:p w14:paraId="3094AA2F" w14:textId="77777777" w:rsidR="000B64DF" w:rsidRDefault="000B64DF" w:rsidP="000B64DF">
      <w:pPr>
        <w:jc w:val="center"/>
        <w:rPr>
          <w:rFonts w:ascii="Arial" w:hAnsi="Arial" w:cs="Arial"/>
          <w:sz w:val="24"/>
        </w:rPr>
      </w:pPr>
    </w:p>
    <w:p w14:paraId="5251880B" w14:textId="77777777" w:rsidR="000B64DF" w:rsidRDefault="000B64DF" w:rsidP="000B64DF">
      <w:pPr>
        <w:jc w:val="center"/>
        <w:rPr>
          <w:rFonts w:ascii="Arial" w:hAnsi="Arial" w:cs="Arial"/>
          <w:sz w:val="24"/>
        </w:rPr>
      </w:pPr>
    </w:p>
    <w:p w14:paraId="1CDCE5F7" w14:textId="77777777" w:rsidR="000B64DF" w:rsidRDefault="000B64DF" w:rsidP="000B64DF">
      <w:pPr>
        <w:spacing w:line="360" w:lineRule="auto"/>
        <w:jc w:val="center"/>
        <w:rPr>
          <w:rFonts w:ascii="仿宋" w:eastAsia="仿宋" w:hAnsi="仿宋" w:cs="仿宋"/>
          <w:kern w:val="0"/>
          <w:sz w:val="30"/>
          <w:szCs w:val="30"/>
        </w:rPr>
      </w:pPr>
      <w:r>
        <w:rPr>
          <w:rFonts w:ascii="Arial" w:hAnsi="Arial" w:cs="Arial" w:hint="eastAsia"/>
          <w:sz w:val="24"/>
        </w:rPr>
        <w:t xml:space="preserve">                                     </w:t>
      </w:r>
      <w:r>
        <w:rPr>
          <w:rFonts w:ascii="仿宋" w:eastAsia="仿宋" w:hAnsi="仿宋" w:cs="仿宋" w:hint="eastAsia"/>
          <w:kern w:val="0"/>
          <w:sz w:val="30"/>
          <w:szCs w:val="30"/>
        </w:rPr>
        <w:t>合同编号：</w:t>
      </w:r>
    </w:p>
    <w:p w14:paraId="616EF1A5" w14:textId="77777777" w:rsidR="000B64DF" w:rsidRDefault="000B64DF" w:rsidP="000B64DF">
      <w:pPr>
        <w:spacing w:line="360" w:lineRule="auto"/>
        <w:jc w:val="center"/>
        <w:rPr>
          <w:rFonts w:ascii="仿宋" w:eastAsia="仿宋" w:hAnsi="仿宋" w:cs="仿宋"/>
          <w:kern w:val="0"/>
          <w:sz w:val="44"/>
          <w:szCs w:val="44"/>
        </w:rPr>
      </w:pPr>
      <w:r>
        <w:rPr>
          <w:rFonts w:ascii="仿宋" w:eastAsia="仿宋" w:hAnsi="仿宋" w:cs="仿宋" w:hint="eastAsia"/>
          <w:kern w:val="0"/>
          <w:sz w:val="44"/>
          <w:szCs w:val="44"/>
        </w:rPr>
        <w:t>设计咨询服务合同</w:t>
      </w:r>
    </w:p>
    <w:p w14:paraId="78393AA1" w14:textId="77777777" w:rsidR="000B64DF" w:rsidRDefault="000B64DF" w:rsidP="000B64DF">
      <w:pPr>
        <w:spacing w:line="360" w:lineRule="auto"/>
        <w:rPr>
          <w:rFonts w:ascii="Arial" w:hAnsi="Arial" w:cs="Arial"/>
          <w:sz w:val="24"/>
        </w:rPr>
      </w:pPr>
      <w:r>
        <w:rPr>
          <w:rFonts w:ascii="仿宋" w:eastAsia="仿宋" w:hAnsi="仿宋" w:cs="仿宋" w:hint="eastAsia"/>
          <w:kern w:val="0"/>
          <w:sz w:val="32"/>
          <w:szCs w:val="44"/>
        </w:rPr>
        <w:t xml:space="preserve">                                        </w:t>
      </w:r>
    </w:p>
    <w:p w14:paraId="468B1DB6" w14:textId="77777777" w:rsidR="000B64DF" w:rsidRDefault="000B64DF" w:rsidP="000B64DF">
      <w:pPr>
        <w:rPr>
          <w:rFonts w:ascii="Arial" w:hAnsi="Arial" w:cs="Arial"/>
          <w:sz w:val="24"/>
        </w:rPr>
      </w:pPr>
    </w:p>
    <w:p w14:paraId="61FFA642"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鉴于甲方拟委托乙方进行VI设计，为明确双方权利义务，经友好协商，达成以下合同：</w:t>
      </w:r>
    </w:p>
    <w:p w14:paraId="279A1555" w14:textId="77777777" w:rsidR="000B64DF" w:rsidRDefault="000B64DF" w:rsidP="000B64DF">
      <w:pPr>
        <w:jc w:val="left"/>
        <w:rPr>
          <w:rFonts w:ascii="仿宋" w:eastAsia="仿宋" w:hAnsi="仿宋" w:cs="仿宋"/>
          <w:kern w:val="0"/>
          <w:sz w:val="32"/>
          <w:szCs w:val="44"/>
        </w:rPr>
      </w:pPr>
      <w:r>
        <w:rPr>
          <w:rFonts w:ascii="仿宋" w:eastAsia="仿宋" w:hAnsi="仿宋" w:cs="仿宋" w:hint="eastAsia"/>
          <w:kern w:val="0"/>
          <w:sz w:val="32"/>
          <w:szCs w:val="44"/>
        </w:rPr>
        <w:t>一、服务内容</w:t>
      </w:r>
    </w:p>
    <w:p w14:paraId="5D31322C"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 基础系统设计</w:t>
      </w:r>
    </w:p>
    <w:p w14:paraId="435EA916"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1.1 企业标志设计（包括标志创意说明、标准图形、标准色彩、标志延展等）。</w:t>
      </w:r>
    </w:p>
    <w:p w14:paraId="21898870"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1.2 标准字体设计（包括企业中文标准字体、企业英文标准字体及应用规范）。</w:t>
      </w:r>
    </w:p>
    <w:p w14:paraId="3443E331"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1.3 标准色彩体系设计（确定主色调、辅助色调及色彩应用规范）。</w:t>
      </w:r>
    </w:p>
    <w:p w14:paraId="2B6F929D"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1.4品牌象征图形设计（如有，包括图形创意说明及应用规范）。</w:t>
      </w:r>
    </w:p>
    <w:p w14:paraId="72585345"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1.5 基本要素组合规范设计（标志与标准字、标志与象征图形、标志与标准字及象征图形等多种组合形式的规范）。</w:t>
      </w:r>
    </w:p>
    <w:p w14:paraId="417F6DC9"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lastRenderedPageBreak/>
        <w:t>2. 应用系统设计</w:t>
      </w:r>
    </w:p>
    <w:p w14:paraId="50A38B44"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2.1 办公用品类（如名片、信纸、信封、文件夹、笔记本、工作证等的设计及规范）。</w:t>
      </w:r>
    </w:p>
    <w:p w14:paraId="2D2281FA"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2.2 标识导视类（如公司招牌、指示牌、标识牌等的设计及规范）。</w:t>
      </w:r>
    </w:p>
    <w:p w14:paraId="1FE1183B"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2.3 广告宣传类（如海报、宣传单页、宣传册、户外广告等的设计及规范）。</w:t>
      </w:r>
    </w:p>
    <w:p w14:paraId="196B630E"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2.4 包装类（如产品包装盒、包装袋等的设计及规范）。</w:t>
      </w:r>
    </w:p>
    <w:p w14:paraId="47C3DED6"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2.5  其他应用项目（根据甲方实际需求确定，如网站界面设计风格规范、车辆外观设计等）。具体设计内容及项目可根据双方协商以附件形式详细列出。</w:t>
      </w:r>
    </w:p>
    <w:p w14:paraId="40488DE9"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二、设计要求</w:t>
      </w:r>
    </w:p>
    <w:p w14:paraId="3A78F923"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 乙方应按照甲方的品牌理念、市场定位和需求进行VI设计，确保设计作品具有独特性、创新性、识别性和适应性，能够准确传达甲方的企业形象和价值观。</w:t>
      </w:r>
    </w:p>
    <w:p w14:paraId="4DFA9738"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 设计作品应符合国家相关法律法规和行业标准，不得侵犯任何第三方的知识产权或其他合法权益。</w:t>
      </w:r>
    </w:p>
    <w:p w14:paraId="21882194"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3. 乙方应在合同约定的时间内完成各阶段的设计任务，并向甲方提交设计方案。设计方案应包括设计思路、创意说明、效果图、应用示例等详细内容，以方便甲方理解和评估。</w:t>
      </w:r>
    </w:p>
    <w:p w14:paraId="7E7CE342" w14:textId="77777777" w:rsidR="000B64DF" w:rsidRDefault="000B64DF" w:rsidP="000B64DF">
      <w:pPr>
        <w:ind w:firstLineChars="200" w:firstLine="640"/>
        <w:jc w:val="left"/>
        <w:rPr>
          <w:rFonts w:ascii="Arial" w:hAnsi="Arial" w:cs="Arial"/>
          <w:sz w:val="24"/>
        </w:rPr>
      </w:pPr>
      <w:r>
        <w:rPr>
          <w:rFonts w:ascii="仿宋" w:eastAsia="仿宋" w:hAnsi="仿宋" w:cs="仿宋" w:hint="eastAsia"/>
          <w:kern w:val="0"/>
          <w:sz w:val="32"/>
          <w:szCs w:val="44"/>
        </w:rPr>
        <w:t>4. 甲方有权对乙方提交的设计方案提出修改意见和建</w:t>
      </w:r>
      <w:r>
        <w:rPr>
          <w:rFonts w:ascii="仿宋" w:eastAsia="仿宋" w:hAnsi="仿宋" w:cs="仿宋" w:hint="eastAsia"/>
          <w:kern w:val="0"/>
          <w:sz w:val="32"/>
          <w:szCs w:val="44"/>
        </w:rPr>
        <w:lastRenderedPageBreak/>
        <w:t>议，乙方应根据甲方的要求进行修改和完善，直至甲方满意为止。但甲方的修改意见应在合理范围内，不得超出合同约定的服务内容和设计要求。</w:t>
      </w:r>
    </w:p>
    <w:p w14:paraId="18275989" w14:textId="77777777" w:rsidR="000B64DF" w:rsidRDefault="000B64DF" w:rsidP="000B64D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三、设计周期</w:t>
      </w:r>
    </w:p>
    <w:p w14:paraId="38A2884E" w14:textId="77777777" w:rsidR="000B64DF" w:rsidRDefault="000B64DF" w:rsidP="000B64DF">
      <w:pPr>
        <w:rPr>
          <w:rFonts w:ascii="Arial" w:hAnsi="Arial" w:cs="Arial"/>
          <w:sz w:val="24"/>
        </w:rPr>
      </w:pPr>
    </w:p>
    <w:p w14:paraId="4E53E044"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 本合同签订后，乙方应在</w:t>
      </w:r>
      <w:r>
        <w:rPr>
          <w:rFonts w:ascii="仿宋" w:eastAsia="仿宋" w:hAnsi="仿宋" w:cs="仿宋" w:hint="eastAsia"/>
          <w:kern w:val="0"/>
          <w:sz w:val="32"/>
          <w:szCs w:val="44"/>
          <w:u w:val="single"/>
        </w:rPr>
        <w:t xml:space="preserve"> 30 </w:t>
      </w:r>
      <w:proofErr w:type="gramStart"/>
      <w:r>
        <w:rPr>
          <w:rFonts w:ascii="仿宋" w:eastAsia="仿宋" w:hAnsi="仿宋" w:cs="仿宋" w:hint="eastAsia"/>
          <w:kern w:val="0"/>
          <w:sz w:val="32"/>
          <w:szCs w:val="44"/>
        </w:rPr>
        <w:t>个</w:t>
      </w:r>
      <w:proofErr w:type="gramEnd"/>
      <w:r>
        <w:rPr>
          <w:rFonts w:ascii="仿宋" w:eastAsia="仿宋" w:hAnsi="仿宋" w:cs="仿宋" w:hint="eastAsia"/>
          <w:kern w:val="0"/>
          <w:sz w:val="32"/>
          <w:szCs w:val="44"/>
        </w:rPr>
        <w:t>工作日内完成基础系统设计的初稿，并提交给甲方审核。</w:t>
      </w:r>
    </w:p>
    <w:p w14:paraId="02CF78EF" w14:textId="77777777" w:rsidR="000B64DF" w:rsidRDefault="000B64DF" w:rsidP="000B64DF">
      <w:pPr>
        <w:ind w:firstLineChars="200" w:firstLine="640"/>
        <w:jc w:val="left"/>
        <w:rPr>
          <w:rFonts w:ascii="Arial" w:hAnsi="Arial" w:cs="Arial"/>
          <w:sz w:val="24"/>
        </w:rPr>
      </w:pPr>
      <w:r>
        <w:rPr>
          <w:rFonts w:ascii="仿宋" w:eastAsia="仿宋" w:hAnsi="仿宋" w:cs="仿宋" w:hint="eastAsia"/>
          <w:kern w:val="0"/>
          <w:sz w:val="32"/>
          <w:szCs w:val="44"/>
        </w:rPr>
        <w:t>2. 甲方在收到基础系统设计初稿后，应在</w:t>
      </w:r>
      <w:r>
        <w:rPr>
          <w:rFonts w:ascii="仿宋" w:eastAsia="仿宋" w:hAnsi="仿宋" w:cs="仿宋" w:hint="eastAsia"/>
          <w:kern w:val="0"/>
          <w:sz w:val="32"/>
          <w:szCs w:val="44"/>
          <w:u w:val="single"/>
        </w:rPr>
        <w:t xml:space="preserve"> 5 </w:t>
      </w:r>
      <w:proofErr w:type="gramStart"/>
      <w:r>
        <w:rPr>
          <w:rFonts w:ascii="仿宋" w:eastAsia="仿宋" w:hAnsi="仿宋" w:cs="仿宋" w:hint="eastAsia"/>
          <w:kern w:val="0"/>
          <w:sz w:val="32"/>
          <w:szCs w:val="44"/>
        </w:rPr>
        <w:t>个</w:t>
      </w:r>
      <w:proofErr w:type="gramEnd"/>
      <w:r>
        <w:rPr>
          <w:rFonts w:ascii="仿宋" w:eastAsia="仿宋" w:hAnsi="仿宋" w:cs="仿宋" w:hint="eastAsia"/>
          <w:kern w:val="0"/>
          <w:sz w:val="32"/>
          <w:szCs w:val="44"/>
        </w:rPr>
        <w:t>工作日内提出修改意见或确认意见。乙方应在收到甲方意见后</w:t>
      </w:r>
      <w:r>
        <w:rPr>
          <w:rFonts w:ascii="仿宋" w:eastAsia="仿宋" w:hAnsi="仿宋" w:cs="仿宋" w:hint="eastAsia"/>
          <w:kern w:val="0"/>
          <w:sz w:val="32"/>
          <w:szCs w:val="44"/>
          <w:u w:val="single"/>
        </w:rPr>
        <w:t xml:space="preserve"> 5 </w:t>
      </w:r>
      <w:proofErr w:type="gramStart"/>
      <w:r>
        <w:rPr>
          <w:rFonts w:ascii="仿宋" w:eastAsia="仿宋" w:hAnsi="仿宋" w:cs="仿宋" w:hint="eastAsia"/>
          <w:kern w:val="0"/>
          <w:sz w:val="32"/>
          <w:szCs w:val="44"/>
        </w:rPr>
        <w:t>个</w:t>
      </w:r>
      <w:proofErr w:type="gramEnd"/>
      <w:r>
        <w:rPr>
          <w:rFonts w:ascii="仿宋" w:eastAsia="仿宋" w:hAnsi="仿宋" w:cs="仿宋" w:hint="eastAsia"/>
          <w:kern w:val="0"/>
          <w:sz w:val="32"/>
          <w:szCs w:val="44"/>
        </w:rPr>
        <w:t>工作日内完成修改并提交基础系统设计的终稿。</w:t>
      </w:r>
    </w:p>
    <w:p w14:paraId="6C5F0F56"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3. 基础系统设计终稿确认后，乙方应在</w:t>
      </w:r>
      <w:r>
        <w:rPr>
          <w:rFonts w:ascii="仿宋" w:eastAsia="仿宋" w:hAnsi="仿宋" w:cs="仿宋" w:hint="eastAsia"/>
          <w:kern w:val="0"/>
          <w:sz w:val="32"/>
          <w:szCs w:val="44"/>
          <w:u w:val="single"/>
        </w:rPr>
        <w:t xml:space="preserve"> 10 </w:t>
      </w:r>
      <w:proofErr w:type="gramStart"/>
      <w:r>
        <w:rPr>
          <w:rFonts w:ascii="仿宋" w:eastAsia="仿宋" w:hAnsi="仿宋" w:cs="仿宋" w:hint="eastAsia"/>
          <w:kern w:val="0"/>
          <w:sz w:val="32"/>
          <w:szCs w:val="44"/>
        </w:rPr>
        <w:t>个</w:t>
      </w:r>
      <w:proofErr w:type="gramEnd"/>
      <w:r>
        <w:rPr>
          <w:rFonts w:ascii="仿宋" w:eastAsia="仿宋" w:hAnsi="仿宋" w:cs="仿宋" w:hint="eastAsia"/>
          <w:kern w:val="0"/>
          <w:sz w:val="32"/>
          <w:szCs w:val="44"/>
        </w:rPr>
        <w:t>工作日内开始应用系统设计，并根据项目的复杂程度和双方协商的时间安排，逐步完成各个应用项目的设计和提交。每个应用项目的设计周期应在双方确定的时间节点内完成。</w:t>
      </w:r>
    </w:p>
    <w:p w14:paraId="15DC3E06" w14:textId="77777777" w:rsidR="000B64DF" w:rsidRDefault="000B64DF" w:rsidP="000B64DF">
      <w:pPr>
        <w:ind w:firstLineChars="200" w:firstLine="640"/>
        <w:jc w:val="left"/>
        <w:rPr>
          <w:rFonts w:ascii="Arial" w:hAnsi="Arial" w:cs="Arial"/>
          <w:sz w:val="24"/>
        </w:rPr>
      </w:pPr>
      <w:r>
        <w:rPr>
          <w:rFonts w:ascii="仿宋" w:eastAsia="仿宋" w:hAnsi="仿宋" w:cs="仿宋" w:hint="eastAsia"/>
          <w:kern w:val="0"/>
          <w:sz w:val="32"/>
          <w:szCs w:val="44"/>
        </w:rPr>
        <w:t>4. 如因甲方原因导致设计周期延误，如未能及时提供所需资料、未能按时确认设计方案等，设计周期相应顺延；如因乙方原因导致设计周期延误，乙方应承担相应的违约责任。</w:t>
      </w:r>
    </w:p>
    <w:p w14:paraId="3D442640"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四、费用及支付方式</w:t>
      </w:r>
    </w:p>
    <w:p w14:paraId="7A7C3652"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此费用包含了乙方为完成本合同约定的所有服务内容所需的设计费、材料费、制作费、差旅费（如有）等一切费用，但不包括因甲方要求进行的超出合同范围的额外设计或修改所产生的费用，以及第三方费用（如版权购买</w:t>
      </w:r>
      <w:r>
        <w:rPr>
          <w:rFonts w:ascii="仿宋" w:eastAsia="仿宋" w:hAnsi="仿宋" w:cs="仿宋" w:hint="eastAsia"/>
          <w:kern w:val="0"/>
          <w:sz w:val="32"/>
          <w:szCs w:val="44"/>
        </w:rPr>
        <w:lastRenderedPageBreak/>
        <w:t>费用、印刷费用等，如需乙方代为支付，甲方应另行支付）。</w:t>
      </w:r>
    </w:p>
    <w:p w14:paraId="0A3CD629"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 支付方式：</w:t>
      </w:r>
    </w:p>
    <w:p w14:paraId="5AF0ABCC"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 合同签订后</w:t>
      </w:r>
      <w:r>
        <w:rPr>
          <w:rFonts w:ascii="仿宋" w:eastAsia="仿宋" w:hAnsi="仿宋" w:cs="仿宋" w:hint="eastAsia"/>
          <w:kern w:val="0"/>
          <w:sz w:val="32"/>
          <w:szCs w:val="44"/>
          <w:u w:val="single"/>
        </w:rPr>
        <w:t xml:space="preserve"> 15 </w:t>
      </w:r>
      <w:proofErr w:type="gramStart"/>
      <w:r>
        <w:rPr>
          <w:rFonts w:ascii="仿宋" w:eastAsia="仿宋" w:hAnsi="仿宋" w:cs="仿宋" w:hint="eastAsia"/>
          <w:kern w:val="0"/>
          <w:sz w:val="32"/>
          <w:szCs w:val="44"/>
        </w:rPr>
        <w:t>个</w:t>
      </w:r>
      <w:proofErr w:type="gramEnd"/>
      <w:r>
        <w:rPr>
          <w:rFonts w:ascii="仿宋" w:eastAsia="仿宋" w:hAnsi="仿宋" w:cs="仿宋" w:hint="eastAsia"/>
          <w:kern w:val="0"/>
          <w:sz w:val="32"/>
          <w:szCs w:val="44"/>
        </w:rPr>
        <w:t>工作日内，</w:t>
      </w:r>
    </w:p>
    <w:p w14:paraId="5DFBA732"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 基础系统LOGO设计终稿经甲方确认验收合格后</w:t>
      </w:r>
      <w:r>
        <w:rPr>
          <w:rFonts w:ascii="仿宋" w:eastAsia="仿宋" w:hAnsi="仿宋" w:cs="仿宋" w:hint="eastAsia"/>
          <w:kern w:val="0"/>
          <w:sz w:val="32"/>
          <w:szCs w:val="44"/>
          <w:u w:val="single"/>
        </w:rPr>
        <w:t xml:space="preserve"> 3 </w:t>
      </w:r>
      <w:proofErr w:type="gramStart"/>
      <w:r>
        <w:rPr>
          <w:rFonts w:ascii="仿宋" w:eastAsia="仿宋" w:hAnsi="仿宋" w:cs="仿宋" w:hint="eastAsia"/>
          <w:kern w:val="0"/>
          <w:sz w:val="32"/>
          <w:szCs w:val="44"/>
        </w:rPr>
        <w:t>个</w:t>
      </w:r>
      <w:proofErr w:type="gramEnd"/>
      <w:r>
        <w:rPr>
          <w:rFonts w:ascii="仿宋" w:eastAsia="仿宋" w:hAnsi="仿宋" w:cs="仿宋" w:hint="eastAsia"/>
          <w:kern w:val="0"/>
          <w:sz w:val="32"/>
          <w:szCs w:val="44"/>
        </w:rPr>
        <w:t>工作日内，甲方向乙方支付设计费用约定总额，即人民币______元整（大写：______元整）。</w:t>
      </w:r>
    </w:p>
    <w:p w14:paraId="1A4A0D32"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 应用系统包装系列设计完成并经甲方确认验收合格后</w:t>
      </w:r>
      <w:r>
        <w:rPr>
          <w:rFonts w:ascii="仿宋" w:eastAsia="仿宋" w:hAnsi="仿宋" w:cs="仿宋" w:hint="eastAsia"/>
          <w:kern w:val="0"/>
          <w:sz w:val="32"/>
          <w:szCs w:val="44"/>
          <w:u w:val="single"/>
        </w:rPr>
        <w:t xml:space="preserve"> 3 </w:t>
      </w:r>
      <w:proofErr w:type="gramStart"/>
      <w:r>
        <w:rPr>
          <w:rFonts w:ascii="仿宋" w:eastAsia="仿宋" w:hAnsi="仿宋" w:cs="仿宋" w:hint="eastAsia"/>
          <w:kern w:val="0"/>
          <w:sz w:val="32"/>
          <w:szCs w:val="44"/>
        </w:rPr>
        <w:t>个</w:t>
      </w:r>
      <w:proofErr w:type="gramEnd"/>
      <w:r>
        <w:rPr>
          <w:rFonts w:ascii="仿宋" w:eastAsia="仿宋" w:hAnsi="仿宋" w:cs="仿宋" w:hint="eastAsia"/>
          <w:kern w:val="0"/>
          <w:sz w:val="32"/>
          <w:szCs w:val="44"/>
        </w:rPr>
        <w:t>工作日内，甲方向乙方支付设计费用约定总额，即人民币______元整（大写：______元整）。</w:t>
      </w:r>
    </w:p>
    <w:p w14:paraId="25E8FD73"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3. 乙方账户信息：</w:t>
      </w:r>
    </w:p>
    <w:p w14:paraId="764FE6C9" w14:textId="77777777" w:rsidR="000B64DF" w:rsidRDefault="000B64DF" w:rsidP="000B64DF">
      <w:pPr>
        <w:jc w:val="left"/>
        <w:rPr>
          <w:rFonts w:ascii="仿宋" w:eastAsia="仿宋" w:hAnsi="仿宋" w:cs="仿宋"/>
          <w:kern w:val="0"/>
          <w:sz w:val="32"/>
          <w:szCs w:val="44"/>
        </w:rPr>
      </w:pPr>
      <w:r>
        <w:rPr>
          <w:rFonts w:ascii="仿宋" w:eastAsia="仿宋" w:hAnsi="仿宋" w:cs="仿宋" w:hint="eastAsia"/>
          <w:kern w:val="0"/>
          <w:sz w:val="32"/>
          <w:szCs w:val="44"/>
        </w:rPr>
        <w:t>开户银行：__________________</w:t>
      </w:r>
    </w:p>
    <w:p w14:paraId="7255AE31" w14:textId="77777777" w:rsidR="000B64DF" w:rsidRDefault="000B64DF" w:rsidP="000B64DF">
      <w:pPr>
        <w:jc w:val="left"/>
        <w:rPr>
          <w:rFonts w:ascii="仿宋" w:eastAsia="仿宋" w:hAnsi="仿宋" w:cs="仿宋"/>
          <w:kern w:val="0"/>
          <w:sz w:val="32"/>
          <w:szCs w:val="44"/>
        </w:rPr>
      </w:pPr>
      <w:r>
        <w:rPr>
          <w:rFonts w:ascii="仿宋" w:eastAsia="仿宋" w:hAnsi="仿宋" w:cs="仿宋" w:hint="eastAsia"/>
          <w:kern w:val="0"/>
          <w:sz w:val="32"/>
          <w:szCs w:val="44"/>
        </w:rPr>
        <w:t>银行账号：__________________</w:t>
      </w:r>
    </w:p>
    <w:p w14:paraId="5C0893B2" w14:textId="77777777" w:rsidR="000B64DF" w:rsidRDefault="000B64DF" w:rsidP="000B64DF">
      <w:pPr>
        <w:jc w:val="left"/>
        <w:rPr>
          <w:rFonts w:ascii="Arial" w:hAnsi="Arial" w:cs="Arial"/>
          <w:sz w:val="24"/>
        </w:rPr>
      </w:pPr>
      <w:r>
        <w:rPr>
          <w:rFonts w:ascii="仿宋" w:eastAsia="仿宋" w:hAnsi="仿宋" w:cs="仿宋" w:hint="eastAsia"/>
          <w:kern w:val="0"/>
          <w:sz w:val="32"/>
          <w:szCs w:val="44"/>
        </w:rPr>
        <w:t>账户名称：__________________</w:t>
      </w:r>
    </w:p>
    <w:p w14:paraId="50170448" w14:textId="77777777" w:rsidR="000B64DF" w:rsidRDefault="000B64DF" w:rsidP="000B64DF">
      <w:pPr>
        <w:jc w:val="left"/>
        <w:rPr>
          <w:rFonts w:ascii="仿宋" w:eastAsia="仿宋" w:hAnsi="仿宋" w:cs="仿宋"/>
          <w:kern w:val="0"/>
          <w:sz w:val="32"/>
          <w:szCs w:val="44"/>
        </w:rPr>
      </w:pPr>
      <w:r>
        <w:rPr>
          <w:rFonts w:ascii="仿宋" w:eastAsia="仿宋" w:hAnsi="仿宋" w:cs="仿宋" w:hint="eastAsia"/>
          <w:kern w:val="0"/>
          <w:sz w:val="32"/>
          <w:szCs w:val="44"/>
        </w:rPr>
        <w:t>五、双方权利义务</w:t>
      </w:r>
    </w:p>
    <w:p w14:paraId="1E0C1839" w14:textId="77777777" w:rsidR="000B64DF" w:rsidRDefault="000B64DF" w:rsidP="000B64DF">
      <w:pPr>
        <w:jc w:val="left"/>
        <w:rPr>
          <w:rFonts w:ascii="仿宋" w:eastAsia="仿宋" w:hAnsi="仿宋" w:cs="仿宋"/>
          <w:kern w:val="0"/>
          <w:sz w:val="32"/>
          <w:szCs w:val="44"/>
        </w:rPr>
      </w:pPr>
      <w:r>
        <w:rPr>
          <w:rFonts w:ascii="仿宋" w:eastAsia="仿宋" w:hAnsi="仿宋" w:cs="仿宋" w:hint="eastAsia"/>
          <w:kern w:val="0"/>
          <w:sz w:val="32"/>
          <w:szCs w:val="44"/>
        </w:rPr>
        <w:t>（一）甲方权利义务</w:t>
      </w:r>
    </w:p>
    <w:p w14:paraId="510A02EB"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 权利：</w:t>
      </w:r>
    </w:p>
    <w:p w14:paraId="081EE4C4"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1.1有权对乙方的设计工作进行监督和检查，提出意见和建议。</w:t>
      </w:r>
    </w:p>
    <w:p w14:paraId="243ADC31"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1.2 有权在合同约定的范围内要求乙方对设计方案进行修改和完善，直至满意为止。</w:t>
      </w:r>
    </w:p>
    <w:p w14:paraId="011E04FE"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1.3 有权审核和确认乙方提交的设计成果，决定是否接受或采用。</w:t>
      </w:r>
    </w:p>
    <w:p w14:paraId="77B238CC" w14:textId="77777777" w:rsidR="000B64DF" w:rsidRDefault="000B64DF" w:rsidP="000B64DF">
      <w:pPr>
        <w:ind w:firstLineChars="200" w:firstLine="640"/>
        <w:jc w:val="left"/>
        <w:rPr>
          <w:rFonts w:ascii="Arial" w:hAnsi="Arial" w:cs="Arial"/>
          <w:sz w:val="24"/>
        </w:rPr>
      </w:pPr>
      <w:r>
        <w:rPr>
          <w:rFonts w:ascii="仿宋" w:eastAsia="仿宋" w:hAnsi="仿宋" w:cs="仿宋" w:hint="eastAsia"/>
          <w:kern w:val="0"/>
          <w:sz w:val="32"/>
          <w:szCs w:val="44"/>
        </w:rPr>
        <w:lastRenderedPageBreak/>
        <w:t>1.4 有权要求乙方按照合同约定提供相关的设计文件、资料和服务。</w:t>
      </w:r>
    </w:p>
    <w:p w14:paraId="0B39D09E"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 义务：</w:t>
      </w:r>
    </w:p>
    <w:p w14:paraId="4404E8A2"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2.1 应按照合同约定向乙方支付设计费用。</w:t>
      </w:r>
    </w:p>
    <w:p w14:paraId="0B5D6147"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2.2 应及时向乙方提供设计所需的相关资料和信息，包括企业背景、品牌理念、市场定位、产品特点、目标受众等，并确保所提供资料的真实性、准确性和完整性。</w:t>
      </w:r>
    </w:p>
    <w:p w14:paraId="18698CC7"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2.3 应在规定的时间内对乙方提交的设计方案进行审核和确认，如有修改意见应及时反馈给乙方。</w:t>
      </w:r>
    </w:p>
    <w:p w14:paraId="244A79AC"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2.4应尊重乙方的知识产权和劳动成果，未经乙方书面同意，不得擅自将乙方的设计作品用于其他用途或转让给第三方。</w:t>
      </w:r>
    </w:p>
    <w:p w14:paraId="582A8AFB"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2.5应配合乙方进行必要的市场调研和沟通工作，为乙方的设计工作提供便利条件。</w:t>
      </w:r>
    </w:p>
    <w:p w14:paraId="7322B4AB"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（二）乙方权利义务</w:t>
      </w:r>
    </w:p>
    <w:p w14:paraId="1579FD22"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 权利：</w:t>
      </w:r>
    </w:p>
    <w:p w14:paraId="03F0C252"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1.1有权按照合同约定收取设计费用。</w:t>
      </w:r>
    </w:p>
    <w:p w14:paraId="465B6369"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1.2 有权要求甲方提供设计所需的相关资料和信息，并对资料的不完整或不准确提出补充或修改要求。</w:t>
      </w:r>
    </w:p>
    <w:p w14:paraId="3B017FA6"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1.3 有权在合同约定的范围内自主进行设计创作，不受甲方不合理干涉。</w:t>
      </w:r>
    </w:p>
    <w:p w14:paraId="438AC83D"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1.4 有权对设计作品享有署名权，在设计作品上标明乙方的名称和标识（但应符合甲方的品牌形象和整体设计</w:t>
      </w:r>
      <w:r>
        <w:rPr>
          <w:rFonts w:ascii="仿宋" w:eastAsia="仿宋" w:hAnsi="仿宋" w:cs="仿宋" w:hint="eastAsia"/>
          <w:kern w:val="0"/>
          <w:sz w:val="32"/>
          <w:szCs w:val="44"/>
        </w:rPr>
        <w:lastRenderedPageBreak/>
        <w:t>风格要求）。</w:t>
      </w:r>
    </w:p>
    <w:p w14:paraId="3E30AA32"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 义务：</w:t>
      </w:r>
    </w:p>
    <w:p w14:paraId="6BFE186D"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2.1 应按照合同约定的服务内容、设计要求和设计周期，为甲方提供高质量的VI设计服务，确保设计作品符合甲方的期望和要求。</w:t>
      </w:r>
    </w:p>
    <w:p w14:paraId="0DFC0CC1"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2.2 应组建专业的设计团队，指定专人负责与甲方沟通协调，及时了解甲方的需求和意见，并根据甲方的要求进行设计调整和完善。</w:t>
      </w:r>
    </w:p>
    <w:p w14:paraId="19820508"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2.3 应严格遵守国家相关法律法规和行业规范，保证设计作品的合法性和合</w:t>
      </w:r>
      <w:proofErr w:type="gramStart"/>
      <w:r>
        <w:rPr>
          <w:rFonts w:ascii="仿宋" w:eastAsia="仿宋" w:hAnsi="仿宋" w:cs="仿宋" w:hint="eastAsia"/>
          <w:kern w:val="0"/>
          <w:sz w:val="32"/>
          <w:szCs w:val="44"/>
        </w:rPr>
        <w:t>规</w:t>
      </w:r>
      <w:proofErr w:type="gramEnd"/>
      <w:r>
        <w:rPr>
          <w:rFonts w:ascii="仿宋" w:eastAsia="仿宋" w:hAnsi="仿宋" w:cs="仿宋" w:hint="eastAsia"/>
          <w:kern w:val="0"/>
          <w:sz w:val="32"/>
          <w:szCs w:val="44"/>
        </w:rPr>
        <w:t>性，不得侵犯任何第三方的知识产权或其他合法权益。如因乙方设计作品侵权导致甲方遭受损失，乙方应承担全部赔偿责任。</w:t>
      </w:r>
    </w:p>
    <w:p w14:paraId="2C07D13C"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2.4应在设计过程中妥善保管甲方提供的资料和信息，防止泄露或丢失。设计完成后，应及时将相关资料和信息归还甲方或按照甲方要求进行处理。</w:t>
      </w:r>
    </w:p>
    <w:p w14:paraId="42F2AFA8"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2.5应按照甲方要求提供设计文件的电子文档和打印稿，并保证文件的格式和质量符合行业标准和甲方的使用要求。同时，应向甲方提供设计作品的使用说明和维护建议，确保甲方能够正确使用和维护设计成果。</w:t>
      </w:r>
    </w:p>
    <w:p w14:paraId="73499718"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2.6 应在项目验收合格后，按照合同约定为甲方提供一定期限的售后服务，包括设计作品的修改、调整和技术支持等。售后服务期限为</w:t>
      </w:r>
      <w:r>
        <w:rPr>
          <w:rFonts w:ascii="仿宋" w:eastAsia="仿宋" w:hAnsi="仿宋" w:cs="仿宋" w:hint="eastAsia"/>
          <w:kern w:val="0"/>
          <w:sz w:val="32"/>
          <w:szCs w:val="44"/>
          <w:u w:val="single"/>
        </w:rPr>
        <w:t xml:space="preserve"> 3 </w:t>
      </w:r>
      <w:proofErr w:type="gramStart"/>
      <w:r>
        <w:rPr>
          <w:rFonts w:ascii="仿宋" w:eastAsia="仿宋" w:hAnsi="仿宋" w:cs="仿宋" w:hint="eastAsia"/>
          <w:kern w:val="0"/>
          <w:sz w:val="32"/>
          <w:szCs w:val="44"/>
        </w:rPr>
        <w:t>个</w:t>
      </w:r>
      <w:proofErr w:type="gramEnd"/>
      <w:r>
        <w:rPr>
          <w:rFonts w:ascii="仿宋" w:eastAsia="仿宋" w:hAnsi="仿宋" w:cs="仿宋" w:hint="eastAsia"/>
          <w:kern w:val="0"/>
          <w:sz w:val="32"/>
          <w:szCs w:val="44"/>
        </w:rPr>
        <w:t>月，</w:t>
      </w:r>
      <w:proofErr w:type="gramStart"/>
      <w:r>
        <w:rPr>
          <w:rFonts w:ascii="仿宋" w:eastAsia="仿宋" w:hAnsi="仿宋" w:cs="仿宋" w:hint="eastAsia"/>
          <w:kern w:val="0"/>
          <w:sz w:val="32"/>
          <w:szCs w:val="44"/>
        </w:rPr>
        <w:t>自项目</w:t>
      </w:r>
      <w:proofErr w:type="gramEnd"/>
      <w:r>
        <w:rPr>
          <w:rFonts w:ascii="仿宋" w:eastAsia="仿宋" w:hAnsi="仿宋" w:cs="仿宋" w:hint="eastAsia"/>
          <w:kern w:val="0"/>
          <w:sz w:val="32"/>
          <w:szCs w:val="44"/>
        </w:rPr>
        <w:t>验收合格之日起计算。</w:t>
      </w:r>
    </w:p>
    <w:p w14:paraId="69367677"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lastRenderedPageBreak/>
        <w:t>六、知识产权</w:t>
      </w:r>
    </w:p>
    <w:p w14:paraId="696BB215"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本合同项下乙方为甲方设计的所有作品（包括但不限于标志、字体、色彩、图形、设计方案、效果图、源文件等）的知识产权归甲方所有，但乙方享有署名权。未经甲方书面同意，乙方不得擅自将设计作品用于其他用途或转让给第三方，也不得向第三方披露设计作品的相关信息。</w:t>
      </w:r>
    </w:p>
    <w:p w14:paraId="639BBD52"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在设计过程中，如乙方使用了第三方的素材（如图片、字体、软件等），应确保已获得合法的使用授权，并向甲方说明素材的来源和授权情况。如因乙方使用未授权素材导致甲方遭受法律纠纷或经济损失，乙方应承担全部赔偿责任。</w:t>
      </w:r>
    </w:p>
    <w:p w14:paraId="68BAEFFE"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3.甲方有权在其企业经营活动中使用乙方设计的作品，包括但不限于生产、销售、宣传、推广等。甲方有权对设计作品进行修改、调整和再创作，但应确保修改后的作品不侵犯乙方的知识产权。</w:t>
      </w:r>
    </w:p>
    <w:p w14:paraId="6695D11E"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七、保密条款</w:t>
      </w:r>
    </w:p>
    <w:p w14:paraId="1C8450AE"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1.双方应对在合同履行过程中知悉的对方商业秘密、技术秘密、设计方案、客户资料等信息予以保密，未经对方书面同意，不得向任何第三方披露或使用。保密期限为本合同有效期及期满后</w:t>
      </w:r>
      <w:r>
        <w:rPr>
          <w:rFonts w:ascii="仿宋" w:eastAsia="仿宋" w:hAnsi="仿宋" w:cs="仿宋" w:hint="eastAsia"/>
          <w:kern w:val="0"/>
          <w:sz w:val="32"/>
          <w:szCs w:val="44"/>
          <w:u w:val="single"/>
        </w:rPr>
        <w:t xml:space="preserve"> 5 </w:t>
      </w:r>
      <w:r>
        <w:rPr>
          <w:rFonts w:ascii="仿宋" w:eastAsia="仿宋" w:hAnsi="仿宋" w:cs="仿宋" w:hint="eastAsia"/>
          <w:kern w:val="0"/>
          <w:sz w:val="32"/>
          <w:szCs w:val="44"/>
        </w:rPr>
        <w:t>年内。</w:t>
      </w:r>
    </w:p>
    <w:p w14:paraId="1B17E274"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2.本条款所指的保密信息包括但不限于以下内容：</w:t>
      </w:r>
    </w:p>
    <w:p w14:paraId="7E573B4D"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2.1甲方的企业战略规划、经营模式、财务状况、客户</w:t>
      </w:r>
      <w:r>
        <w:rPr>
          <w:rFonts w:ascii="仿宋" w:eastAsia="仿宋" w:hAnsi="仿宋" w:cs="仿宋" w:hint="eastAsia"/>
          <w:kern w:val="0"/>
          <w:sz w:val="32"/>
          <w:szCs w:val="44"/>
        </w:rPr>
        <w:lastRenderedPageBreak/>
        <w:t>名单、销售渠道等商业秘密。</w:t>
      </w:r>
    </w:p>
    <w:p w14:paraId="738AFDE5"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2.2乙方的设计思路、创意方法、设计流程、技术手段等技术秘密。</w:t>
      </w:r>
    </w:p>
    <w:p w14:paraId="363B1D06"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2.3双方在合同洽谈、签订及履行过程中涉及的商业条款、价格信息、交易数据等敏感信息。</w:t>
      </w:r>
    </w:p>
    <w:p w14:paraId="14D53923"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2.4甲方提供给乙方的用于设计的相关资料和信息，以及乙方为甲方设计的作品和相关文件。</w:t>
      </w:r>
    </w:p>
    <w:p w14:paraId="52FDB1E8"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3.如一方违反本保密条款的约定，应承担相应的违约责任，向对方支付违约金人民币______元整（大写：______元整），并赔偿对方因此遭受的全部损失。违约金不足以弥补对方损失的，违约方还应继续赔偿。</w:t>
      </w:r>
    </w:p>
    <w:p w14:paraId="699EE1FA"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八、违约责任</w:t>
      </w:r>
    </w:p>
    <w:p w14:paraId="0F5025B7"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若甲方未按照合同约定支付设计费用，每逾期一日，应按照未支付金额的______%向乙方支付违约金。逾期超过______日的，乙方有权暂停设计工作，并要求甲方支付已完成部分的设计费用及相应违约金。如逾期超过______日仍未支付，乙方有权解除合同，并要求甲方支付已完成部分的设计费用及相当于设计费用总额______%的违约金，同时乙方有权收回已交付的设计作品及相关资料。</w:t>
      </w:r>
    </w:p>
    <w:p w14:paraId="10C3948E"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若乙方未按照合同约定的设计要求、设计周期完成设计任务，每逾期一日，应按照设计费用总额的______%向甲方支付违约金。如因乙方原因导致设计作品质量不符合要求，乙方应负责免费修改和完善，直至符合要求为止。</w:t>
      </w:r>
      <w:r>
        <w:rPr>
          <w:rFonts w:ascii="仿宋" w:eastAsia="仿宋" w:hAnsi="仿宋" w:cs="仿宋" w:hint="eastAsia"/>
          <w:kern w:val="0"/>
          <w:sz w:val="32"/>
          <w:szCs w:val="44"/>
        </w:rPr>
        <w:lastRenderedPageBreak/>
        <w:t>若经多次修改仍不符合要求，甲方有权解除合同，并要求乙方返还已支付的设计费用，并支付相当于设计费用总额______%的违约金，同时乙方应赔偿甲方因此遭受的全部损失。</w:t>
      </w:r>
    </w:p>
    <w:p w14:paraId="3A26D278"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3.若一方违反本合同约定的保密条款、知识产权条款或其他条款，给对方造成损失的，应承担相应的赔偿责任。赔偿范围包括但不限于直接损失、间接损失、律师费、诉讼费、公证费等为实现债权而支付的合理费用。</w:t>
      </w:r>
    </w:p>
    <w:p w14:paraId="7E6518FC"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4.如因不可抗力等不可预见、不可避免且不可克服的原因导致一方无法履行本合同义务，该方不承担违约责任，但应及时通知对方并提供相关证明。在不可抗力事件影响消除后的合理时间内，双方应协商继续履行合同或变更合同内容。</w:t>
      </w:r>
    </w:p>
    <w:p w14:paraId="077C821F"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九、争议解决</w:t>
      </w:r>
    </w:p>
    <w:p w14:paraId="4E989B6E"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1.本合同的签订、履行、解释及争议解决均适用中华人民共和国法律。</w:t>
      </w:r>
    </w:p>
    <w:p w14:paraId="4F8F9F54"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2.双方在履行本合同过程中如发生争议，应首先通过友好协商解决；协商不成的，任何一方均有权向</w:t>
      </w:r>
      <w:r>
        <w:rPr>
          <w:rFonts w:ascii="仿宋" w:eastAsia="仿宋" w:hAnsi="仿宋" w:cs="仿宋" w:hint="eastAsia"/>
          <w:kern w:val="0"/>
          <w:sz w:val="32"/>
          <w:szCs w:val="44"/>
          <w:u w:val="single"/>
        </w:rPr>
        <w:t>冕宁县</w:t>
      </w:r>
      <w:r>
        <w:rPr>
          <w:rFonts w:ascii="仿宋" w:eastAsia="仿宋" w:hAnsi="仿宋" w:cs="仿宋" w:hint="eastAsia"/>
          <w:kern w:val="0"/>
          <w:sz w:val="32"/>
          <w:szCs w:val="44"/>
        </w:rPr>
        <w:t>人民法院提起诉讼。</w:t>
      </w:r>
    </w:p>
    <w:p w14:paraId="53E04796"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3.在争议解决期间，除涉及争议的部分外，双方应继续履行本合同的其他条款。</w:t>
      </w:r>
    </w:p>
    <w:p w14:paraId="5E2718D0"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十、其他条款</w:t>
      </w:r>
    </w:p>
    <w:p w14:paraId="1CEFBCCE" w14:textId="77777777" w:rsidR="000B64DF" w:rsidRDefault="000B64DF" w:rsidP="000B64DF">
      <w:pPr>
        <w:ind w:firstLineChars="200" w:firstLine="640"/>
        <w:jc w:val="left"/>
        <w:rPr>
          <w:rFonts w:ascii="仿宋" w:eastAsia="仿宋" w:hAnsi="仿宋" w:cs="仿宋"/>
          <w:kern w:val="0"/>
          <w:sz w:val="32"/>
          <w:szCs w:val="44"/>
        </w:rPr>
      </w:pPr>
      <w:r>
        <w:rPr>
          <w:rFonts w:ascii="仿宋" w:eastAsia="仿宋" w:hAnsi="仿宋" w:cs="仿宋" w:hint="eastAsia"/>
          <w:kern w:val="0"/>
          <w:sz w:val="32"/>
          <w:szCs w:val="44"/>
        </w:rPr>
        <w:t>1.本合同自双方签字（或盖章）之日起生效，有效期</w:t>
      </w:r>
      <w:r>
        <w:rPr>
          <w:rFonts w:ascii="仿宋" w:eastAsia="仿宋" w:hAnsi="仿宋" w:cs="仿宋" w:hint="eastAsia"/>
          <w:kern w:val="0"/>
          <w:sz w:val="32"/>
          <w:szCs w:val="44"/>
        </w:rPr>
        <w:lastRenderedPageBreak/>
        <w:t>为自合同生效之日起至乙方完成本合同约定的所有服务内容并经甲方验收合格且双方结清所有费用之日止。</w:t>
      </w:r>
    </w:p>
    <w:p w14:paraId="342AEB20" w14:textId="77777777" w:rsidR="000B64DF" w:rsidRDefault="000B64DF" w:rsidP="000B64DF">
      <w:pPr>
        <w:ind w:firstLineChars="200" w:firstLine="640"/>
        <w:jc w:val="left"/>
        <w:rPr>
          <w:rFonts w:ascii="Arial" w:hAnsi="Arial" w:cs="Arial"/>
          <w:sz w:val="24"/>
        </w:rPr>
      </w:pPr>
      <w:r>
        <w:rPr>
          <w:rFonts w:ascii="仿宋" w:eastAsia="仿宋" w:hAnsi="仿宋" w:cs="仿宋" w:hint="eastAsia"/>
          <w:kern w:val="0"/>
          <w:sz w:val="32"/>
          <w:szCs w:val="44"/>
        </w:rPr>
        <w:t>2.本合同一式两份，甲乙双方各执一份，具有同等法律效力。本合同未尽事宜，可由双方另行签订补充协议。补充协议与本合同具有同等法律效力，如补充协议与本合同内容不一致，以补充协议为准。</w:t>
      </w:r>
    </w:p>
    <w:p w14:paraId="6D8AFE9E" w14:textId="77777777" w:rsidR="000B64DF" w:rsidRDefault="000B64DF" w:rsidP="000B64DF">
      <w:pPr>
        <w:rPr>
          <w:rFonts w:ascii="Arial" w:hAnsi="Arial" w:cs="Arial"/>
          <w:sz w:val="24"/>
        </w:rPr>
      </w:pPr>
    </w:p>
    <w:p w14:paraId="0856E4FE" w14:textId="77777777" w:rsidR="000B64DF" w:rsidRDefault="000B64DF" w:rsidP="000B64DF">
      <w:pPr>
        <w:rPr>
          <w:rFonts w:ascii="Arial" w:hAnsi="Arial" w:cs="Arial"/>
          <w:sz w:val="24"/>
        </w:rPr>
      </w:pPr>
      <w:r>
        <w:rPr>
          <w:rFonts w:ascii="仿宋" w:eastAsia="仿宋" w:hAnsi="仿宋" w:cs="仿宋" w:hint="eastAsia"/>
          <w:kern w:val="0"/>
          <w:sz w:val="32"/>
          <w:szCs w:val="44"/>
        </w:rPr>
        <w:t>甲方（盖章）：</w:t>
      </w:r>
      <w:r>
        <w:rPr>
          <w:rFonts w:ascii="Arial" w:hAnsi="Arial" w:cs="Arial" w:hint="eastAsia"/>
          <w:sz w:val="24"/>
        </w:rPr>
        <w:t xml:space="preserve">                    </w:t>
      </w:r>
      <w:r>
        <w:rPr>
          <w:rFonts w:ascii="仿宋" w:eastAsia="仿宋" w:hAnsi="仿宋" w:cs="仿宋" w:hint="eastAsia"/>
          <w:kern w:val="0"/>
          <w:sz w:val="32"/>
          <w:szCs w:val="44"/>
        </w:rPr>
        <w:t>乙方（盖章）</w:t>
      </w:r>
      <w:r>
        <w:rPr>
          <w:rFonts w:ascii="Arial" w:hAnsi="Arial" w:cs="Arial" w:hint="eastAsia"/>
          <w:sz w:val="24"/>
        </w:rPr>
        <w:t>：</w:t>
      </w:r>
    </w:p>
    <w:p w14:paraId="089BA5D7" w14:textId="77777777" w:rsidR="000B64DF" w:rsidRDefault="000B64DF" w:rsidP="000B64DF">
      <w:pPr>
        <w:rPr>
          <w:rFonts w:ascii="仿宋" w:eastAsia="仿宋" w:hAnsi="仿宋" w:cs="仿宋"/>
          <w:kern w:val="0"/>
          <w:sz w:val="32"/>
          <w:szCs w:val="44"/>
        </w:rPr>
      </w:pPr>
      <w:r>
        <w:rPr>
          <w:rFonts w:ascii="仿宋" w:eastAsia="仿宋" w:hAnsi="仿宋" w:cs="仿宋" w:hint="eastAsia"/>
          <w:kern w:val="0"/>
          <w:sz w:val="32"/>
          <w:szCs w:val="44"/>
        </w:rPr>
        <w:t>法定代表人（签字）：</w:t>
      </w:r>
      <w:r>
        <w:rPr>
          <w:rFonts w:ascii="Arial" w:hAnsi="Arial" w:cs="Arial" w:hint="eastAsia"/>
          <w:sz w:val="24"/>
        </w:rPr>
        <w:t xml:space="preserve">            </w:t>
      </w:r>
      <w:r>
        <w:rPr>
          <w:rFonts w:ascii="仿宋" w:eastAsia="仿宋" w:hAnsi="仿宋" w:cs="仿宋" w:hint="eastAsia"/>
          <w:kern w:val="0"/>
          <w:sz w:val="32"/>
          <w:szCs w:val="44"/>
        </w:rPr>
        <w:t>法定代表人（签字）：</w:t>
      </w:r>
    </w:p>
    <w:p w14:paraId="5635DA1C" w14:textId="77777777" w:rsidR="000B64DF" w:rsidRDefault="000B64DF" w:rsidP="000B64DF">
      <w:pPr>
        <w:rPr>
          <w:rFonts w:ascii="Arial" w:hAnsi="Arial" w:cs="Arial"/>
          <w:sz w:val="24"/>
        </w:rPr>
      </w:pPr>
      <w:r>
        <w:rPr>
          <w:rFonts w:ascii="仿宋" w:eastAsia="仿宋" w:hAnsi="仿宋" w:cs="仿宋" w:hint="eastAsia"/>
          <w:kern w:val="0"/>
          <w:sz w:val="32"/>
          <w:szCs w:val="44"/>
        </w:rPr>
        <w:t xml:space="preserve">签订日期：  年  月 日  </w:t>
      </w:r>
      <w:r>
        <w:rPr>
          <w:rFonts w:ascii="Arial" w:hAnsi="Arial" w:cs="Arial" w:hint="eastAsia"/>
          <w:sz w:val="24"/>
        </w:rPr>
        <w:t xml:space="preserve">        </w:t>
      </w:r>
      <w:r>
        <w:rPr>
          <w:rFonts w:ascii="仿宋" w:eastAsia="仿宋" w:hAnsi="仿宋" w:cs="仿宋" w:hint="eastAsia"/>
          <w:kern w:val="0"/>
          <w:sz w:val="32"/>
          <w:szCs w:val="44"/>
        </w:rPr>
        <w:t xml:space="preserve">签订日期：  年  月 日 </w:t>
      </w:r>
    </w:p>
    <w:p w14:paraId="6AFD3611" w14:textId="77777777" w:rsidR="000B64DF" w:rsidRDefault="000B64DF" w:rsidP="000B64DF">
      <w:pPr>
        <w:rPr>
          <w:rFonts w:ascii="Arial" w:hAnsi="Arial" w:cs="Arial"/>
          <w:sz w:val="24"/>
        </w:rPr>
      </w:pPr>
    </w:p>
    <w:p w14:paraId="0F101879" w14:textId="77777777" w:rsidR="000B64DF" w:rsidRDefault="000B64DF" w:rsidP="000B64DF">
      <w:pPr>
        <w:rPr>
          <w:rFonts w:ascii="Arial" w:hAnsi="Arial" w:cs="Arial"/>
          <w:sz w:val="24"/>
        </w:rPr>
        <w:sectPr w:rsidR="000B64DF">
          <w:headerReference w:type="default" r:id="rId6"/>
          <w:footerReference w:type="default" r:id="rId7"/>
          <w:pgSz w:w="11906" w:h="16838"/>
          <w:pgMar w:top="1043" w:right="1800" w:bottom="1043" w:left="1800" w:header="851" w:footer="992" w:gutter="0"/>
          <w:cols w:space="720"/>
          <w:docGrid w:type="lines" w:linePitch="312"/>
        </w:sectPr>
      </w:pPr>
      <w:r>
        <w:rPr>
          <w:rFonts w:ascii="Arial" w:hAnsi="Arial" w:cs="Arial" w:hint="eastAsia"/>
          <w:sz w:val="24"/>
        </w:rPr>
        <w:t xml:space="preserve">  </w:t>
      </w:r>
    </w:p>
    <w:p w14:paraId="77879BD1" w14:textId="77777777" w:rsidR="000B64DF" w:rsidRDefault="000B64DF" w:rsidP="000B64DF">
      <w:pPr>
        <w:rPr>
          <w:rFonts w:ascii="Arial" w:hAnsi="Arial" w:cs="Arial"/>
          <w:sz w:val="24"/>
        </w:rPr>
      </w:pPr>
    </w:p>
    <w:p w14:paraId="5D1624BA" w14:textId="77777777" w:rsidR="00984EA5" w:rsidRPr="000B64DF" w:rsidRDefault="00984EA5"/>
    <w:sectPr w:rsidR="00984EA5" w:rsidRPr="000B64DF">
      <w:type w:val="continuous"/>
      <w:pgSz w:w="11906" w:h="16838"/>
      <w:pgMar w:top="1043" w:right="1800" w:bottom="1043" w:left="1800" w:header="851" w:footer="992" w:gutter="0"/>
      <w:cols w:num="2" w:space="720" w:equalWidth="0">
        <w:col w:w="3940" w:space="425"/>
        <w:col w:w="3940"/>
      </w:cols>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4579DE" w14:textId="77777777" w:rsidR="00E969E1" w:rsidRDefault="00E969E1" w:rsidP="000B64DF">
      <w:r>
        <w:separator/>
      </w:r>
    </w:p>
  </w:endnote>
  <w:endnote w:type="continuationSeparator" w:id="0">
    <w:p w14:paraId="6E13CF2E" w14:textId="77777777" w:rsidR="00E969E1" w:rsidRDefault="00E969E1" w:rsidP="000B64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109D71" w14:textId="77777777" w:rsidR="000B64DF" w:rsidRDefault="000B64D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ECD954" w14:textId="77777777" w:rsidR="00E969E1" w:rsidRDefault="00E969E1" w:rsidP="000B64DF">
      <w:r>
        <w:separator/>
      </w:r>
    </w:p>
  </w:footnote>
  <w:footnote w:type="continuationSeparator" w:id="0">
    <w:p w14:paraId="79E168B4" w14:textId="77777777" w:rsidR="00E969E1" w:rsidRDefault="00E969E1" w:rsidP="000B64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1942B" w14:textId="77777777" w:rsidR="000B64DF" w:rsidRDefault="000B64DF">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1FF"/>
    <w:rsid w:val="000B64DF"/>
    <w:rsid w:val="008B51FF"/>
    <w:rsid w:val="00984EA5"/>
    <w:rsid w:val="00E969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E759B1-584C-4B06-A2C3-433E8CFE1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64D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0B64D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rsid w:val="000B64DF"/>
    <w:rPr>
      <w:sz w:val="18"/>
      <w:szCs w:val="18"/>
    </w:rPr>
  </w:style>
  <w:style w:type="paragraph" w:styleId="a5">
    <w:name w:val="footer"/>
    <w:basedOn w:val="a"/>
    <w:link w:val="a6"/>
    <w:uiPriority w:val="99"/>
    <w:unhideWhenUsed/>
    <w:qFormat/>
    <w:rsid w:val="000B64D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0B64DF"/>
    <w:rPr>
      <w:sz w:val="18"/>
      <w:szCs w:val="18"/>
    </w:rPr>
  </w:style>
  <w:style w:type="paragraph" w:styleId="a7">
    <w:name w:val="Body Text"/>
    <w:basedOn w:val="a"/>
    <w:link w:val="a8"/>
    <w:uiPriority w:val="99"/>
    <w:semiHidden/>
    <w:unhideWhenUsed/>
    <w:rsid w:val="000B64DF"/>
    <w:pPr>
      <w:spacing w:after="120"/>
    </w:pPr>
  </w:style>
  <w:style w:type="character" w:customStyle="1" w:styleId="a8">
    <w:name w:val="正文文本 字符"/>
    <w:basedOn w:val="a0"/>
    <w:link w:val="a7"/>
    <w:uiPriority w:val="99"/>
    <w:semiHidden/>
    <w:rsid w:val="000B64DF"/>
    <w:rPr>
      <w:rFonts w:ascii="Calibri" w:eastAsia="宋体" w:hAnsi="Calibri" w:cs="Times New Roman"/>
      <w:szCs w:val="24"/>
    </w:rPr>
  </w:style>
  <w:style w:type="paragraph" w:styleId="a9">
    <w:name w:val="Body Text First Indent"/>
    <w:basedOn w:val="a7"/>
    <w:link w:val="aa"/>
    <w:qFormat/>
    <w:rsid w:val="000B64DF"/>
    <w:pPr>
      <w:ind w:firstLineChars="100" w:firstLine="420"/>
    </w:pPr>
    <w:rPr>
      <w:rFonts w:ascii="Times New Roman" w:hAnsi="Times New Roman"/>
      <w:szCs w:val="21"/>
    </w:rPr>
  </w:style>
  <w:style w:type="character" w:customStyle="1" w:styleId="aa">
    <w:name w:val="正文文本首行缩进 字符"/>
    <w:basedOn w:val="a8"/>
    <w:link w:val="a9"/>
    <w:rsid w:val="000B64DF"/>
    <w:rPr>
      <w:rFonts w:ascii="Times New Roman" w:eastAsia="宋体" w:hAnsi="Times New Roman" w:cs="Times New Roman"/>
      <w:szCs w:val="21"/>
    </w:rPr>
  </w:style>
  <w:style w:type="table" w:styleId="ab">
    <w:name w:val="Table Grid"/>
    <w:basedOn w:val="a1"/>
    <w:qFormat/>
    <w:rsid w:val="000B64DF"/>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0B64DF"/>
    <w:pPr>
      <w:ind w:firstLineChars="200" w:firstLine="420"/>
    </w:pPr>
  </w:style>
  <w:style w:type="paragraph" w:customStyle="1" w:styleId="1">
    <w:name w:val="正文文本缩进1"/>
    <w:basedOn w:val="a"/>
    <w:qFormat/>
    <w:rsid w:val="000B64DF"/>
    <w:pPr>
      <w:ind w:firstLineChars="100" w:firstLine="281"/>
    </w:pPr>
    <w:rPr>
      <w:rFonts w:ascii="宋体" w:hAnsi="宋体"/>
      <w:b/>
      <w:bCs/>
      <w:sz w:val="2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2541</Words>
  <Characters>14486</Characters>
  <Application>Microsoft Office Word</Application>
  <DocSecurity>0</DocSecurity>
  <Lines>120</Lines>
  <Paragraphs>33</Paragraphs>
  <ScaleCrop>false</ScaleCrop>
  <Company/>
  <LinksUpToDate>false</LinksUpToDate>
  <CharactersWithSpaces>16994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2</cp:revision>
  <dcterms:created xsi:type="dcterms:W3CDTF">2024-10-24T08:32:00Z</dcterms:created>
  <dcterms:modified xsi:type="dcterms:W3CDTF">2024-10-24T08:33:00Z</dcterms:modified>
</cp:coreProperties>
</file>